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456A" w:rsidRPr="00D01889" w:rsidRDefault="0075456A" w:rsidP="00754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Буль-</w:t>
      </w:r>
      <w:proofErr w:type="spellStart"/>
      <w:r w:rsidRPr="00D01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Кайпановский</w:t>
      </w:r>
      <w:proofErr w:type="spellEnd"/>
      <w:r w:rsidRPr="00D01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</w:t>
      </w:r>
    </w:p>
    <w:p w:rsidR="0075456A" w:rsidRPr="00D01889" w:rsidRDefault="0075456A" w:rsidP="00754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Татышлинский </w:t>
      </w:r>
      <w:proofErr w:type="gramStart"/>
      <w:r w:rsidRPr="00D01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 Республики</w:t>
      </w:r>
      <w:proofErr w:type="gramEnd"/>
      <w:r w:rsidRPr="00D01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Башкортостан  четвертого созыва</w:t>
      </w:r>
    </w:p>
    <w:p w:rsidR="0075456A" w:rsidRPr="00D01889" w:rsidRDefault="0075456A" w:rsidP="00754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56A" w:rsidRPr="00D01889" w:rsidRDefault="0075456A" w:rsidP="007545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5456A" w:rsidRDefault="0075456A" w:rsidP="007545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a-RU" w:eastAsia="ru-RU"/>
        </w:rPr>
      </w:pPr>
    </w:p>
    <w:p w:rsidR="0075456A" w:rsidRPr="00D01889" w:rsidRDefault="0075456A" w:rsidP="007545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D0188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a-RU" w:eastAsia="ru-RU"/>
        </w:rPr>
        <w:t>Ҡ</w:t>
      </w:r>
      <w:r w:rsidRPr="00D0188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АРАР                                                                                     РЕШЕНИЕ</w:t>
      </w:r>
    </w:p>
    <w:p w:rsidR="0075456A" w:rsidRDefault="0075456A" w:rsidP="009F3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AAE" w:rsidRPr="00AC1EBC" w:rsidRDefault="009F3AAE" w:rsidP="009F3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EBC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Сельского поселения от 2</w:t>
      </w:r>
      <w:r w:rsidR="00E50872">
        <w:rPr>
          <w:rFonts w:ascii="Times New Roman" w:hAnsi="Times New Roman" w:cs="Times New Roman"/>
          <w:sz w:val="28"/>
          <w:szCs w:val="28"/>
        </w:rPr>
        <w:t>3</w:t>
      </w:r>
      <w:r w:rsidRPr="00AC1EBC">
        <w:rPr>
          <w:rFonts w:ascii="Times New Roman" w:hAnsi="Times New Roman" w:cs="Times New Roman"/>
          <w:sz w:val="28"/>
          <w:szCs w:val="28"/>
        </w:rPr>
        <w:t>.07.2021г. №</w:t>
      </w:r>
      <w:r w:rsidR="00E50872">
        <w:rPr>
          <w:rFonts w:ascii="Times New Roman" w:hAnsi="Times New Roman" w:cs="Times New Roman"/>
          <w:sz w:val="28"/>
          <w:szCs w:val="28"/>
        </w:rPr>
        <w:t>197</w:t>
      </w:r>
      <w:r w:rsidRPr="00AC1EB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7D0DF2" w:rsidRPr="00AC1EBC">
        <w:rPr>
          <w:rFonts w:ascii="Times New Roman" w:hAnsi="Times New Roman" w:cs="Times New Roman"/>
          <w:sz w:val="28"/>
          <w:szCs w:val="28"/>
        </w:rPr>
        <w:t xml:space="preserve">положения о порядке оплаты и материальном стимулировании труда лиц, замещающих должности муниципальной службы в администрации сельского поселения </w:t>
      </w:r>
      <w:r w:rsidR="00E50872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E50872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7D0DF2" w:rsidRPr="00AC1EB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Башкортостан»</w:t>
      </w:r>
    </w:p>
    <w:p w:rsidR="007D0DF2" w:rsidRPr="00AC1EBC" w:rsidRDefault="007D0DF2" w:rsidP="007D0DF2">
      <w:pPr>
        <w:jc w:val="both"/>
        <w:rPr>
          <w:rFonts w:ascii="Times New Roman" w:hAnsi="Times New Roman" w:cs="Times New Roman"/>
          <w:sz w:val="28"/>
          <w:szCs w:val="28"/>
        </w:rPr>
      </w:pPr>
      <w:r w:rsidRPr="00AC1EBC">
        <w:rPr>
          <w:rFonts w:ascii="Times New Roman" w:hAnsi="Times New Roman" w:cs="Times New Roman"/>
          <w:sz w:val="28"/>
          <w:szCs w:val="28"/>
        </w:rPr>
        <w:tab/>
        <w:t xml:space="preserve"> В соответствии с</w:t>
      </w:r>
      <w:r w:rsidRPr="00AC1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E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Башкортостан от 19.07.2012 N 575-з (ред. от 02.11.2020) "О гарантиях осуществления полномочий депутата, члена выборного органа, выборного должностного лица местного самоуправления" (принят Государственным Собранием - Курултаем РБ 12.07.2012),</w:t>
      </w:r>
      <w:r w:rsidRPr="00AC1EBC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="00E50872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E50872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Pr="00AC1EB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:rsidR="007D0DF2" w:rsidRPr="00AC1EBC" w:rsidRDefault="007D0DF2" w:rsidP="007D0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BC">
        <w:rPr>
          <w:rFonts w:ascii="Times New Roman" w:hAnsi="Times New Roman" w:cs="Times New Roman"/>
          <w:sz w:val="28"/>
          <w:szCs w:val="28"/>
        </w:rPr>
        <w:t>РЕШИЛ:</w:t>
      </w:r>
    </w:p>
    <w:p w:rsidR="00D63B7F" w:rsidRPr="00AC1EBC" w:rsidRDefault="007D0DF2" w:rsidP="00EC0A6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EBC">
        <w:rPr>
          <w:rFonts w:ascii="Times New Roman" w:hAnsi="Times New Roman" w:cs="Times New Roman"/>
          <w:sz w:val="28"/>
          <w:szCs w:val="28"/>
        </w:rPr>
        <w:t xml:space="preserve">1. </w:t>
      </w:r>
      <w:r w:rsidR="00D63B7F" w:rsidRPr="00AC1EBC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D63B7F" w:rsidRPr="00AC1EB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63B7F" w:rsidRPr="00AC1EBC">
        <w:rPr>
          <w:rFonts w:ascii="Times New Roman" w:hAnsi="Times New Roman" w:cs="Times New Roman"/>
          <w:sz w:val="28"/>
          <w:szCs w:val="28"/>
        </w:rPr>
        <w:t xml:space="preserve"> «Отпуска муниципального служащего» Положения о порядке оплаты и материальном стимулировании труда лиц, замещающих должности муниципальной службы в администрации сельского поселения </w:t>
      </w:r>
      <w:r w:rsidR="00E50872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E50872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D63B7F" w:rsidRPr="00AC1EBC">
        <w:rPr>
          <w:rFonts w:ascii="Times New Roman" w:hAnsi="Times New Roman" w:cs="Times New Roman"/>
          <w:sz w:val="28"/>
          <w:szCs w:val="28"/>
        </w:rPr>
        <w:t xml:space="preserve"> сельсовет МР Татышлинский район РБ, утвержденного решением Совета сельского поселения </w:t>
      </w:r>
      <w:r w:rsidR="00E50872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E50872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D63B7F" w:rsidRPr="00AC1EBC">
        <w:rPr>
          <w:rFonts w:ascii="Times New Roman" w:hAnsi="Times New Roman" w:cs="Times New Roman"/>
          <w:sz w:val="28"/>
          <w:szCs w:val="28"/>
        </w:rPr>
        <w:t xml:space="preserve"> сельсовет МР Татышлинский район РБ 2</w:t>
      </w:r>
      <w:r w:rsidR="00E50872">
        <w:rPr>
          <w:rFonts w:ascii="Times New Roman" w:hAnsi="Times New Roman" w:cs="Times New Roman"/>
          <w:sz w:val="28"/>
          <w:szCs w:val="28"/>
        </w:rPr>
        <w:t>3</w:t>
      </w:r>
      <w:r w:rsidR="00D63B7F" w:rsidRPr="00AC1EBC">
        <w:rPr>
          <w:rFonts w:ascii="Times New Roman" w:hAnsi="Times New Roman" w:cs="Times New Roman"/>
          <w:sz w:val="28"/>
          <w:szCs w:val="28"/>
        </w:rPr>
        <w:t>.07.2021г за №1</w:t>
      </w:r>
      <w:r w:rsidR="00E50872">
        <w:rPr>
          <w:rFonts w:ascii="Times New Roman" w:hAnsi="Times New Roman" w:cs="Times New Roman"/>
          <w:sz w:val="28"/>
          <w:szCs w:val="28"/>
        </w:rPr>
        <w:t>97</w:t>
      </w:r>
      <w:r w:rsidR="00D63B7F" w:rsidRPr="00AC1EBC">
        <w:rPr>
          <w:rFonts w:ascii="Times New Roman" w:hAnsi="Times New Roman" w:cs="Times New Roman"/>
          <w:sz w:val="28"/>
          <w:szCs w:val="28"/>
        </w:rPr>
        <w:t xml:space="preserve">, дополнить </w:t>
      </w:r>
      <w:proofErr w:type="spellStart"/>
      <w:r w:rsidR="00D63B7F" w:rsidRPr="00AC1EB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D63B7F" w:rsidRPr="00AC1EBC">
        <w:rPr>
          <w:rFonts w:ascii="Times New Roman" w:hAnsi="Times New Roman" w:cs="Times New Roman"/>
          <w:sz w:val="28"/>
          <w:szCs w:val="28"/>
        </w:rPr>
        <w:t>. 3.1.1. следующего содержания:</w:t>
      </w:r>
    </w:p>
    <w:p w:rsidR="00D63B7F" w:rsidRPr="00AC1EBC" w:rsidRDefault="00D63B7F" w:rsidP="00EC0A6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EBC">
        <w:rPr>
          <w:rFonts w:ascii="Times New Roman" w:hAnsi="Times New Roman" w:cs="Times New Roman"/>
          <w:sz w:val="28"/>
          <w:szCs w:val="28"/>
        </w:rPr>
        <w:t>«</w:t>
      </w:r>
      <w:r w:rsidRPr="00AC1E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содержание выборного должностного лица, осуществляющего полномочия на постоянной основе, состоит из ежемесячного денежного вознаграждения, денежного поощрения, единовременной выплаты при предоставлении ежегодного оплачиваемого отпуска, материальной помощи.</w:t>
      </w:r>
    </w:p>
    <w:p w:rsidR="00D63B7F" w:rsidRPr="00AC1EBC" w:rsidRDefault="00D63B7F" w:rsidP="00EC0A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и условия оплаты труда выборного должностного лица, осуществляющего полномочия на постоянной основе, определяются муниципальными нормативными правовыми актами в соответствии с </w:t>
      </w:r>
      <w:hyperlink r:id="rId4" w:history="1">
        <w:r w:rsidR="00D11CB8" w:rsidRPr="00AC1E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</w:t>
        </w:r>
        <w:r w:rsidRPr="00AC1E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 ст.3</w:t>
        </w:r>
      </w:hyperlink>
      <w:r w:rsidRPr="00AC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CB8" w:rsidRPr="00AC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E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D11CB8" w:rsidRPr="00AC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от 19.07.2012 N 575-з (ред. от 02.11.2020) "О гарантиях осуществления полномочий депутата, члена выборного органа, </w:t>
      </w:r>
      <w:r w:rsidR="00D11CB8" w:rsidRPr="00AC1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выборного должностного лица местного самоуправления" (принят Государственным Собранием - Курултаем РБ 12.07.2012)</w:t>
      </w:r>
      <w:r w:rsidRPr="00AC1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CB8" w:rsidRPr="00AC1EBC" w:rsidRDefault="00D11CB8" w:rsidP="00EC0A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E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Выборному должностному лицу, осуществляющему полномочия на постоянной основе, предоставляется ежегодный оплачиваемый отпуск с сохранением замещаемой должности и денежного содержания. Указанный ежегодный оплачиваемый отпуск состоит из основного оплачиваемого отпуска и дополнительного оплачиваемого отпуска. При этом продолжительность ежегодного основного оплачиваемого отпуска составляет 35 календарных дней, а продолжительность ежегодного дополнительного оплачиваемого отпуска исчисляется из расчета один календарный день за каждый год работы (осуществления полномочий на постоянной основе) в качестве выборного должностного лица, замещения на постоянной основе иной муниципальной должности, а также замещения на постоянной основе государственной должности, замещения должности государственной гражданской службы, муниципальной службы.</w:t>
      </w:r>
    </w:p>
    <w:p w:rsidR="00D11CB8" w:rsidRPr="00AC1EBC" w:rsidRDefault="00D11CB8" w:rsidP="00EC0A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продолжительность ежегодного основного оплачиваемого отпуска и ежегодного дополнительного оплачиваемого отпуска для выборного должностного лица, осуществляющего полномочия на постоянной основе, не может превышать 45 календарных дней.</w:t>
      </w:r>
    </w:p>
    <w:p w:rsidR="00D11CB8" w:rsidRPr="00AC1EBC" w:rsidRDefault="00D11CB8" w:rsidP="00EC0A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E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Выборному должностному лицу, осуществляющему полномочия на постоянной основе,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дней.»</w:t>
      </w:r>
    </w:p>
    <w:p w:rsidR="007D0DF2" w:rsidRPr="00AC1EBC" w:rsidRDefault="007D0DF2" w:rsidP="00EC0A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E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решения оставляю за собой.</w:t>
      </w:r>
    </w:p>
    <w:p w:rsidR="007D0DF2" w:rsidRPr="00AC1EBC" w:rsidRDefault="007D0DF2" w:rsidP="00EC0A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DF2" w:rsidRPr="00AC1EBC" w:rsidRDefault="007D0DF2" w:rsidP="00D11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B8" w:rsidRPr="00AC1EBC" w:rsidRDefault="007D0DF2" w:rsidP="001477A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gramStart"/>
      <w:r w:rsidRPr="00AC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AC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14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5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Ф.Г. </w:t>
      </w:r>
      <w:proofErr w:type="spellStart"/>
      <w:r w:rsidR="00E50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Зиннатуллин</w:t>
      </w:r>
      <w:proofErr w:type="spellEnd"/>
    </w:p>
    <w:p w:rsidR="00D11CB8" w:rsidRPr="00AC1EBC" w:rsidRDefault="00D11CB8" w:rsidP="00D63B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DC" w:rsidRPr="008E202A" w:rsidRDefault="00D63B7F">
      <w:pPr>
        <w:rPr>
          <w:rFonts w:ascii="Times New Roman" w:hAnsi="Times New Roman" w:cs="Times New Roman"/>
          <w:sz w:val="24"/>
          <w:szCs w:val="24"/>
        </w:rPr>
      </w:pPr>
      <w:r w:rsidRPr="008E2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7AC" w:rsidRPr="001477AC" w:rsidRDefault="001477AC" w:rsidP="0014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7AC">
        <w:rPr>
          <w:rFonts w:ascii="Times New Roman" w:hAnsi="Times New Roman" w:cs="Times New Roman"/>
          <w:sz w:val="28"/>
          <w:szCs w:val="28"/>
        </w:rPr>
        <w:t>с. Буль-</w:t>
      </w:r>
      <w:proofErr w:type="spellStart"/>
      <w:r w:rsidRPr="001477AC">
        <w:rPr>
          <w:rFonts w:ascii="Times New Roman" w:hAnsi="Times New Roman" w:cs="Times New Roman"/>
          <w:sz w:val="28"/>
          <w:szCs w:val="28"/>
        </w:rPr>
        <w:t>Кайпаново</w:t>
      </w:r>
      <w:proofErr w:type="spellEnd"/>
    </w:p>
    <w:p w:rsidR="001477AC" w:rsidRPr="001477AC" w:rsidRDefault="002F6ACB" w:rsidP="001477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1477AC" w:rsidRPr="001477AC">
        <w:rPr>
          <w:rFonts w:ascii="Times New Roman" w:hAnsi="Times New Roman" w:cs="Times New Roman"/>
          <w:sz w:val="28"/>
          <w:szCs w:val="28"/>
        </w:rPr>
        <w:t>марта 2023 года</w:t>
      </w:r>
    </w:p>
    <w:p w:rsidR="001477AC" w:rsidRPr="001477AC" w:rsidRDefault="001477AC" w:rsidP="00147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7AC">
        <w:rPr>
          <w:rFonts w:ascii="Times New Roman" w:hAnsi="Times New Roman" w:cs="Times New Roman"/>
          <w:sz w:val="28"/>
          <w:szCs w:val="28"/>
        </w:rPr>
        <w:t xml:space="preserve">№ </w:t>
      </w:r>
      <w:r w:rsidR="002F6ACB">
        <w:rPr>
          <w:rFonts w:ascii="Times New Roman" w:hAnsi="Times New Roman" w:cs="Times New Roman"/>
          <w:sz w:val="28"/>
          <w:szCs w:val="28"/>
        </w:rPr>
        <w:t>329</w:t>
      </w:r>
    </w:p>
    <w:p w:rsidR="008E202A" w:rsidRPr="008E202A" w:rsidRDefault="008E202A">
      <w:pPr>
        <w:rPr>
          <w:rFonts w:ascii="Times New Roman" w:hAnsi="Times New Roman" w:cs="Times New Roman"/>
          <w:sz w:val="24"/>
          <w:szCs w:val="24"/>
        </w:rPr>
      </w:pPr>
    </w:p>
    <w:sectPr w:rsidR="008E202A" w:rsidRPr="008E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775"/>
    <w:rsid w:val="001477AC"/>
    <w:rsid w:val="002533DC"/>
    <w:rsid w:val="002F6ACB"/>
    <w:rsid w:val="003B6916"/>
    <w:rsid w:val="00696A53"/>
    <w:rsid w:val="00751F9A"/>
    <w:rsid w:val="0075456A"/>
    <w:rsid w:val="007D0DF2"/>
    <w:rsid w:val="008E202A"/>
    <w:rsid w:val="0091014A"/>
    <w:rsid w:val="009F3AAE"/>
    <w:rsid w:val="00AC1EBC"/>
    <w:rsid w:val="00D11CB8"/>
    <w:rsid w:val="00D63B7F"/>
    <w:rsid w:val="00D8238B"/>
    <w:rsid w:val="00E50872"/>
    <w:rsid w:val="00EC0A6A"/>
    <w:rsid w:val="00EC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5E137-CF91-4B95-B878-FA118F25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3B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140&amp;n=142406&amp;dst=100013&amp;field=134&amp;date=14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Гульфия Балагутдинова</cp:lastModifiedBy>
  <cp:revision>14</cp:revision>
  <cp:lastPrinted>2023-03-30T06:31:00Z</cp:lastPrinted>
  <dcterms:created xsi:type="dcterms:W3CDTF">2023-03-21T05:03:00Z</dcterms:created>
  <dcterms:modified xsi:type="dcterms:W3CDTF">2023-03-30T06:32:00Z</dcterms:modified>
</cp:coreProperties>
</file>