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F0237" w:rsidRPr="00F07F8B" w:rsidRDefault="00AF0237" w:rsidP="005B50D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07F8B" w:rsidRDefault="00A4349D" w:rsidP="005B50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 С</w:t>
      </w:r>
      <w:r w:rsidR="00AF0237" w:rsidRPr="00F07F8B">
        <w:rPr>
          <w:rFonts w:ascii="Times New Roman" w:hAnsi="Times New Roman" w:cs="Times New Roman"/>
          <w:b/>
          <w:bCs/>
          <w:sz w:val="28"/>
          <w:szCs w:val="28"/>
        </w:rPr>
        <w:t xml:space="preserve">ельского поселения </w:t>
      </w:r>
      <w:r w:rsidR="000C2F46">
        <w:rPr>
          <w:rFonts w:ascii="Times New Roman" w:hAnsi="Times New Roman" w:cs="Times New Roman"/>
          <w:b/>
          <w:bCs/>
          <w:sz w:val="28"/>
          <w:szCs w:val="28"/>
        </w:rPr>
        <w:t>Буль-</w:t>
      </w:r>
      <w:proofErr w:type="spellStart"/>
      <w:r w:rsidR="000C2F46">
        <w:rPr>
          <w:rFonts w:ascii="Times New Roman" w:hAnsi="Times New Roman" w:cs="Times New Roman"/>
          <w:b/>
          <w:bCs/>
          <w:sz w:val="28"/>
          <w:szCs w:val="28"/>
        </w:rPr>
        <w:t>Кайпановский</w:t>
      </w:r>
      <w:proofErr w:type="spellEnd"/>
      <w:r w:rsidR="00AF0237" w:rsidRPr="00F07F8B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муниципального района Татышлинский район </w:t>
      </w:r>
    </w:p>
    <w:p w:rsidR="00AF0237" w:rsidRPr="00F07F8B" w:rsidRDefault="00AF0237" w:rsidP="005B50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7F8B">
        <w:rPr>
          <w:rFonts w:ascii="Times New Roman" w:hAnsi="Times New Roman" w:cs="Times New Roman"/>
          <w:b/>
          <w:bCs/>
          <w:sz w:val="28"/>
          <w:szCs w:val="28"/>
        </w:rPr>
        <w:t>Республики Башкортостан</w:t>
      </w:r>
    </w:p>
    <w:p w:rsidR="00AF0237" w:rsidRPr="00F07F8B" w:rsidRDefault="00AF0237" w:rsidP="005B50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F0237" w:rsidRPr="00F07F8B" w:rsidRDefault="00AF0237" w:rsidP="005B50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7F8B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AF0237" w:rsidRPr="00F07F8B" w:rsidRDefault="00AF0237" w:rsidP="005B50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0237" w:rsidRDefault="008E7CD7" w:rsidP="005B50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27.03.</w:t>
      </w:r>
      <w:r w:rsidR="00AF0237" w:rsidRPr="00F07F8B">
        <w:rPr>
          <w:rFonts w:ascii="Times New Roman" w:hAnsi="Times New Roman" w:cs="Times New Roman"/>
          <w:b/>
          <w:sz w:val="28"/>
          <w:szCs w:val="28"/>
        </w:rPr>
        <w:t xml:space="preserve">2023 года </w:t>
      </w:r>
      <w:r w:rsidR="00AF0237" w:rsidRPr="00F07F8B">
        <w:rPr>
          <w:rFonts w:ascii="Times New Roman" w:hAnsi="Times New Roman" w:cs="Times New Roman"/>
          <w:b/>
          <w:sz w:val="28"/>
          <w:szCs w:val="28"/>
        </w:rPr>
        <w:tab/>
      </w:r>
      <w:r w:rsidR="00AF0237" w:rsidRPr="00F07F8B">
        <w:rPr>
          <w:rFonts w:ascii="Times New Roman" w:hAnsi="Times New Roman" w:cs="Times New Roman"/>
          <w:b/>
          <w:sz w:val="28"/>
          <w:szCs w:val="28"/>
        </w:rPr>
        <w:tab/>
      </w:r>
      <w:r w:rsidR="00AF0237" w:rsidRPr="00F07F8B">
        <w:rPr>
          <w:rFonts w:ascii="Times New Roman" w:hAnsi="Times New Roman" w:cs="Times New Roman"/>
          <w:b/>
          <w:sz w:val="28"/>
          <w:szCs w:val="28"/>
        </w:rPr>
        <w:tab/>
      </w:r>
      <w:r w:rsidR="00AF0237" w:rsidRPr="00F07F8B">
        <w:rPr>
          <w:rFonts w:ascii="Times New Roman" w:hAnsi="Times New Roman" w:cs="Times New Roman"/>
          <w:b/>
          <w:sz w:val="28"/>
          <w:szCs w:val="28"/>
        </w:rPr>
        <w:tab/>
      </w:r>
      <w:r w:rsidR="00AF0237" w:rsidRPr="00F07F8B">
        <w:rPr>
          <w:rFonts w:ascii="Times New Roman" w:hAnsi="Times New Roman" w:cs="Times New Roman"/>
          <w:b/>
          <w:sz w:val="28"/>
          <w:szCs w:val="28"/>
        </w:rPr>
        <w:tab/>
      </w:r>
      <w:r w:rsidR="00AF0237" w:rsidRPr="00F07F8B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№</w:t>
      </w:r>
      <w:r>
        <w:rPr>
          <w:rFonts w:ascii="Times New Roman" w:hAnsi="Times New Roman" w:cs="Times New Roman"/>
          <w:b/>
          <w:sz w:val="28"/>
          <w:szCs w:val="28"/>
        </w:rPr>
        <w:t>6</w:t>
      </w:r>
    </w:p>
    <w:p w:rsidR="00F07F8B" w:rsidRPr="00F07F8B" w:rsidRDefault="00F07F8B" w:rsidP="005B50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F0237" w:rsidRDefault="00AF0237" w:rsidP="005B50D9">
      <w:pPr>
        <w:pStyle w:val="a3"/>
        <w:jc w:val="center"/>
        <w:rPr>
          <w:b/>
          <w:bCs/>
          <w:sz w:val="28"/>
          <w:szCs w:val="28"/>
        </w:rPr>
      </w:pPr>
      <w:r w:rsidRPr="00F07F8B">
        <w:rPr>
          <w:b/>
          <w:bCs/>
          <w:sz w:val="28"/>
          <w:szCs w:val="28"/>
        </w:rPr>
        <w:t xml:space="preserve">О внесении изменений и дополнений в Постановление главы сельского поселения </w:t>
      </w:r>
      <w:r w:rsidR="000C2F46">
        <w:rPr>
          <w:b/>
          <w:bCs/>
          <w:sz w:val="28"/>
          <w:szCs w:val="28"/>
        </w:rPr>
        <w:t>Буль-</w:t>
      </w:r>
      <w:proofErr w:type="spellStart"/>
      <w:r w:rsidR="000C2F46">
        <w:rPr>
          <w:b/>
          <w:bCs/>
          <w:sz w:val="28"/>
          <w:szCs w:val="28"/>
        </w:rPr>
        <w:t>Кайпановский</w:t>
      </w:r>
      <w:proofErr w:type="spellEnd"/>
      <w:r w:rsidRPr="00F07F8B">
        <w:rPr>
          <w:b/>
          <w:bCs/>
          <w:sz w:val="28"/>
          <w:szCs w:val="28"/>
        </w:rPr>
        <w:t xml:space="preserve"> сельсовет муниципального района Татышлинский район РБ № </w:t>
      </w:r>
      <w:r w:rsidR="000C2F46">
        <w:rPr>
          <w:b/>
          <w:bCs/>
          <w:sz w:val="28"/>
          <w:szCs w:val="28"/>
        </w:rPr>
        <w:t>23</w:t>
      </w:r>
      <w:r w:rsidRPr="00F07F8B">
        <w:rPr>
          <w:b/>
          <w:bCs/>
          <w:sz w:val="28"/>
          <w:szCs w:val="28"/>
        </w:rPr>
        <w:t xml:space="preserve"> от </w:t>
      </w:r>
      <w:r w:rsidR="000C2F46">
        <w:rPr>
          <w:b/>
          <w:bCs/>
          <w:sz w:val="28"/>
          <w:szCs w:val="28"/>
        </w:rPr>
        <w:t>09.08.</w:t>
      </w:r>
      <w:r w:rsidR="00E6130A" w:rsidRPr="00F07F8B">
        <w:rPr>
          <w:b/>
          <w:bCs/>
          <w:sz w:val="28"/>
          <w:szCs w:val="28"/>
        </w:rPr>
        <w:t xml:space="preserve">2021 года </w:t>
      </w:r>
      <w:r w:rsidRPr="00F07F8B">
        <w:rPr>
          <w:b/>
          <w:bCs/>
          <w:sz w:val="28"/>
          <w:szCs w:val="28"/>
        </w:rPr>
        <w:t>«Об утверждении программы комплексного развития сист</w:t>
      </w:r>
      <w:r w:rsidR="00A4349D">
        <w:rPr>
          <w:b/>
          <w:bCs/>
          <w:sz w:val="28"/>
          <w:szCs w:val="28"/>
        </w:rPr>
        <w:t>ем коммунальной инфраструктуры С</w:t>
      </w:r>
      <w:r w:rsidRPr="00F07F8B">
        <w:rPr>
          <w:b/>
          <w:bCs/>
          <w:sz w:val="28"/>
          <w:szCs w:val="28"/>
        </w:rPr>
        <w:t xml:space="preserve">ельского поселения </w:t>
      </w:r>
      <w:r w:rsidR="000C2F46">
        <w:rPr>
          <w:b/>
          <w:bCs/>
          <w:sz w:val="28"/>
          <w:szCs w:val="28"/>
        </w:rPr>
        <w:t>Буль-</w:t>
      </w:r>
      <w:proofErr w:type="spellStart"/>
      <w:r w:rsidR="000C2F46">
        <w:rPr>
          <w:b/>
          <w:bCs/>
          <w:sz w:val="28"/>
          <w:szCs w:val="28"/>
        </w:rPr>
        <w:t>Кайпановский</w:t>
      </w:r>
      <w:proofErr w:type="spellEnd"/>
      <w:r w:rsidRPr="00F07F8B">
        <w:rPr>
          <w:b/>
          <w:bCs/>
          <w:sz w:val="28"/>
          <w:szCs w:val="28"/>
        </w:rPr>
        <w:t xml:space="preserve"> сельсовет муниципального района Татышлинский район Республики Башкортостан на 2021-2027</w:t>
      </w:r>
      <w:r w:rsidR="00E6130A" w:rsidRPr="00F07F8B">
        <w:rPr>
          <w:b/>
          <w:bCs/>
          <w:sz w:val="28"/>
          <w:szCs w:val="28"/>
        </w:rPr>
        <w:t xml:space="preserve"> </w:t>
      </w:r>
      <w:r w:rsidRPr="00F07F8B">
        <w:rPr>
          <w:b/>
          <w:bCs/>
          <w:sz w:val="28"/>
          <w:szCs w:val="28"/>
        </w:rPr>
        <w:t>гг.»</w:t>
      </w:r>
    </w:p>
    <w:p w:rsidR="00F07F8B" w:rsidRPr="00F07F8B" w:rsidRDefault="00F07F8B" w:rsidP="005B50D9">
      <w:pPr>
        <w:pStyle w:val="a3"/>
        <w:jc w:val="center"/>
        <w:rPr>
          <w:b/>
          <w:bCs/>
          <w:sz w:val="28"/>
          <w:szCs w:val="28"/>
        </w:rPr>
      </w:pPr>
    </w:p>
    <w:p w:rsidR="00AF0237" w:rsidRPr="00F07F8B" w:rsidRDefault="00AF0237" w:rsidP="005B50D9">
      <w:pPr>
        <w:pStyle w:val="a3"/>
        <w:ind w:firstLine="567"/>
        <w:jc w:val="both"/>
        <w:rPr>
          <w:sz w:val="28"/>
          <w:szCs w:val="28"/>
        </w:rPr>
      </w:pPr>
      <w:r w:rsidRPr="00F07F8B">
        <w:rPr>
          <w:sz w:val="28"/>
          <w:szCs w:val="28"/>
        </w:rPr>
        <w:t xml:space="preserve">В соответствии </w:t>
      </w:r>
      <w:r w:rsidRPr="00F07F8B">
        <w:rPr>
          <w:bCs/>
          <w:sz w:val="28"/>
          <w:szCs w:val="28"/>
        </w:rPr>
        <w:t>Ф</w:t>
      </w:r>
      <w:r w:rsidR="00E6130A" w:rsidRPr="00F07F8B">
        <w:rPr>
          <w:bCs/>
          <w:sz w:val="28"/>
          <w:szCs w:val="28"/>
        </w:rPr>
        <w:t>едеральным законом</w:t>
      </w:r>
      <w:r w:rsidRPr="00F07F8B">
        <w:rPr>
          <w:bCs/>
          <w:sz w:val="28"/>
          <w:szCs w:val="28"/>
        </w:rPr>
        <w:t xml:space="preserve"> от 06</w:t>
      </w:r>
      <w:r w:rsidR="00E6130A" w:rsidRPr="00F07F8B">
        <w:rPr>
          <w:bCs/>
          <w:sz w:val="28"/>
          <w:szCs w:val="28"/>
        </w:rPr>
        <w:t xml:space="preserve"> октября </w:t>
      </w:r>
      <w:r w:rsidRPr="00F07F8B">
        <w:rPr>
          <w:bCs/>
          <w:sz w:val="28"/>
          <w:szCs w:val="28"/>
        </w:rPr>
        <w:t>2003</w:t>
      </w:r>
      <w:r w:rsidR="00E6130A" w:rsidRPr="00F07F8B">
        <w:rPr>
          <w:bCs/>
          <w:sz w:val="28"/>
          <w:szCs w:val="28"/>
        </w:rPr>
        <w:t xml:space="preserve"> г.</w:t>
      </w:r>
      <w:r w:rsidRPr="00F07F8B">
        <w:rPr>
          <w:bCs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Градостроительным кодексом Р</w:t>
      </w:r>
      <w:r w:rsidR="00E6130A" w:rsidRPr="00F07F8B">
        <w:rPr>
          <w:bCs/>
          <w:sz w:val="28"/>
          <w:szCs w:val="28"/>
        </w:rPr>
        <w:t xml:space="preserve">оссийской </w:t>
      </w:r>
      <w:r w:rsidRPr="00F07F8B">
        <w:rPr>
          <w:bCs/>
          <w:sz w:val="28"/>
          <w:szCs w:val="28"/>
        </w:rPr>
        <w:t>Ф</w:t>
      </w:r>
      <w:r w:rsidR="00E6130A" w:rsidRPr="00F07F8B">
        <w:rPr>
          <w:bCs/>
          <w:sz w:val="28"/>
          <w:szCs w:val="28"/>
        </w:rPr>
        <w:t>едерации</w:t>
      </w:r>
      <w:r w:rsidRPr="00F07F8B">
        <w:rPr>
          <w:bCs/>
          <w:sz w:val="28"/>
          <w:szCs w:val="28"/>
        </w:rPr>
        <w:t xml:space="preserve"> 29</w:t>
      </w:r>
      <w:r w:rsidR="00E6130A" w:rsidRPr="00F07F8B">
        <w:rPr>
          <w:bCs/>
          <w:sz w:val="28"/>
          <w:szCs w:val="28"/>
        </w:rPr>
        <w:t xml:space="preserve"> декабря </w:t>
      </w:r>
      <w:r w:rsidRPr="00F07F8B">
        <w:rPr>
          <w:bCs/>
          <w:sz w:val="28"/>
          <w:szCs w:val="28"/>
        </w:rPr>
        <w:t>2004</w:t>
      </w:r>
      <w:r w:rsidR="00E6130A" w:rsidRPr="00F07F8B">
        <w:rPr>
          <w:bCs/>
          <w:sz w:val="28"/>
          <w:szCs w:val="28"/>
        </w:rPr>
        <w:t xml:space="preserve"> </w:t>
      </w:r>
      <w:r w:rsidRPr="00F07F8B">
        <w:rPr>
          <w:bCs/>
          <w:sz w:val="28"/>
          <w:szCs w:val="28"/>
        </w:rPr>
        <w:t>г., Постановлением  Правительства Р</w:t>
      </w:r>
      <w:r w:rsidR="00E6130A" w:rsidRPr="00F07F8B">
        <w:rPr>
          <w:bCs/>
          <w:sz w:val="28"/>
          <w:szCs w:val="28"/>
        </w:rPr>
        <w:t xml:space="preserve">оссийской </w:t>
      </w:r>
      <w:r w:rsidRPr="00F07F8B">
        <w:rPr>
          <w:bCs/>
          <w:sz w:val="28"/>
          <w:szCs w:val="28"/>
        </w:rPr>
        <w:t>Ф</w:t>
      </w:r>
      <w:r w:rsidR="00E6130A" w:rsidRPr="00F07F8B">
        <w:rPr>
          <w:bCs/>
          <w:sz w:val="28"/>
          <w:szCs w:val="28"/>
        </w:rPr>
        <w:t>едерации</w:t>
      </w:r>
      <w:r w:rsidRPr="00F07F8B">
        <w:rPr>
          <w:bCs/>
          <w:sz w:val="28"/>
          <w:szCs w:val="28"/>
        </w:rPr>
        <w:t xml:space="preserve"> №</w:t>
      </w:r>
      <w:r w:rsidR="00E6130A" w:rsidRPr="00F07F8B">
        <w:rPr>
          <w:bCs/>
          <w:sz w:val="28"/>
          <w:szCs w:val="28"/>
        </w:rPr>
        <w:t xml:space="preserve"> </w:t>
      </w:r>
      <w:r w:rsidRPr="00F07F8B">
        <w:rPr>
          <w:bCs/>
          <w:sz w:val="28"/>
          <w:szCs w:val="28"/>
        </w:rPr>
        <w:t>502 от 14</w:t>
      </w:r>
      <w:r w:rsidR="00E6130A" w:rsidRPr="00F07F8B">
        <w:rPr>
          <w:bCs/>
          <w:sz w:val="28"/>
          <w:szCs w:val="28"/>
        </w:rPr>
        <w:t xml:space="preserve"> июня  </w:t>
      </w:r>
      <w:r w:rsidRPr="00F07F8B">
        <w:rPr>
          <w:bCs/>
          <w:sz w:val="28"/>
          <w:szCs w:val="28"/>
        </w:rPr>
        <w:t>2013</w:t>
      </w:r>
      <w:r w:rsidR="00E6130A" w:rsidRPr="00F07F8B">
        <w:rPr>
          <w:bCs/>
          <w:sz w:val="28"/>
          <w:szCs w:val="28"/>
        </w:rPr>
        <w:t xml:space="preserve"> </w:t>
      </w:r>
      <w:r w:rsidRPr="00F07F8B">
        <w:rPr>
          <w:bCs/>
          <w:sz w:val="28"/>
          <w:szCs w:val="28"/>
        </w:rPr>
        <w:t>г.</w:t>
      </w:r>
      <w:r w:rsidRPr="00F07F8B">
        <w:rPr>
          <w:sz w:val="28"/>
          <w:szCs w:val="28"/>
          <w:shd w:val="clear" w:color="auto" w:fill="FFFFFF"/>
        </w:rPr>
        <w:t xml:space="preserve"> «</w:t>
      </w:r>
      <w:r w:rsidRPr="00F07F8B">
        <w:rPr>
          <w:bCs/>
          <w:sz w:val="28"/>
          <w:szCs w:val="28"/>
          <w:shd w:val="clear" w:color="auto" w:fill="FFFFFF"/>
        </w:rPr>
        <w:t>Об утверждении требований к программам комплексного развития систем коммунальной инфраструктуры поселения, городского округа</w:t>
      </w:r>
      <w:r w:rsidR="00E6130A" w:rsidRPr="00F07F8B">
        <w:rPr>
          <w:bCs/>
          <w:sz w:val="28"/>
          <w:szCs w:val="28"/>
          <w:shd w:val="clear" w:color="auto" w:fill="FFFFFF"/>
        </w:rPr>
        <w:t>»</w:t>
      </w:r>
      <w:r w:rsidRPr="00F07F8B">
        <w:rPr>
          <w:bCs/>
          <w:sz w:val="28"/>
          <w:szCs w:val="28"/>
          <w:shd w:val="clear" w:color="auto" w:fill="FFFFFF"/>
        </w:rPr>
        <w:t xml:space="preserve">, </w:t>
      </w:r>
      <w:r w:rsidRPr="00F07F8B">
        <w:rPr>
          <w:bCs/>
          <w:sz w:val="28"/>
          <w:szCs w:val="28"/>
        </w:rPr>
        <w:t>протестом прокуратуры Татышлинского район №7-1-2022/Прдп</w:t>
      </w:r>
      <w:r w:rsidR="00E6130A" w:rsidRPr="00F07F8B">
        <w:rPr>
          <w:bCs/>
          <w:sz w:val="28"/>
          <w:szCs w:val="28"/>
        </w:rPr>
        <w:t>2</w:t>
      </w:r>
      <w:r w:rsidRPr="00F07F8B">
        <w:rPr>
          <w:bCs/>
          <w:sz w:val="28"/>
          <w:szCs w:val="28"/>
        </w:rPr>
        <w:t xml:space="preserve">-23-20800063 от </w:t>
      </w:r>
      <w:r w:rsidR="00E6130A" w:rsidRPr="00F07F8B">
        <w:rPr>
          <w:bCs/>
          <w:sz w:val="28"/>
          <w:szCs w:val="28"/>
        </w:rPr>
        <w:t>19</w:t>
      </w:r>
      <w:r w:rsidRPr="00F07F8B">
        <w:rPr>
          <w:bCs/>
          <w:sz w:val="28"/>
          <w:szCs w:val="28"/>
        </w:rPr>
        <w:t xml:space="preserve">.01.2023г. на постановление главы </w:t>
      </w:r>
      <w:r w:rsidR="00E6130A" w:rsidRPr="00F07F8B">
        <w:rPr>
          <w:bCs/>
          <w:sz w:val="28"/>
          <w:szCs w:val="28"/>
        </w:rPr>
        <w:t>сельского поселения</w:t>
      </w:r>
      <w:r w:rsidRPr="00F07F8B">
        <w:rPr>
          <w:bCs/>
          <w:sz w:val="28"/>
          <w:szCs w:val="28"/>
        </w:rPr>
        <w:t xml:space="preserve"> </w:t>
      </w:r>
      <w:r w:rsidR="000C2F46">
        <w:rPr>
          <w:bCs/>
          <w:sz w:val="28"/>
          <w:szCs w:val="28"/>
        </w:rPr>
        <w:t>Буль-</w:t>
      </w:r>
      <w:proofErr w:type="spellStart"/>
      <w:r w:rsidR="000C2F46">
        <w:rPr>
          <w:bCs/>
          <w:sz w:val="28"/>
          <w:szCs w:val="28"/>
        </w:rPr>
        <w:t>Кайпановский</w:t>
      </w:r>
      <w:proofErr w:type="spellEnd"/>
      <w:r w:rsidRPr="00F07F8B">
        <w:rPr>
          <w:bCs/>
          <w:sz w:val="28"/>
          <w:szCs w:val="28"/>
        </w:rPr>
        <w:t xml:space="preserve"> сельсовет </w:t>
      </w:r>
      <w:r w:rsidR="00E6130A" w:rsidRPr="00F07F8B">
        <w:rPr>
          <w:bCs/>
          <w:sz w:val="28"/>
          <w:szCs w:val="28"/>
        </w:rPr>
        <w:t xml:space="preserve">муниципального района </w:t>
      </w:r>
      <w:r w:rsidRPr="00F07F8B">
        <w:rPr>
          <w:bCs/>
          <w:sz w:val="28"/>
          <w:szCs w:val="28"/>
        </w:rPr>
        <w:t>Татышлинский район Р</w:t>
      </w:r>
      <w:r w:rsidR="00E6130A" w:rsidRPr="00F07F8B">
        <w:rPr>
          <w:bCs/>
          <w:sz w:val="28"/>
          <w:szCs w:val="28"/>
        </w:rPr>
        <w:t xml:space="preserve">еспублики </w:t>
      </w:r>
      <w:r w:rsidRPr="00F07F8B">
        <w:rPr>
          <w:bCs/>
          <w:sz w:val="28"/>
          <w:szCs w:val="28"/>
        </w:rPr>
        <w:t>Б</w:t>
      </w:r>
      <w:r w:rsidR="00E6130A" w:rsidRPr="00F07F8B">
        <w:rPr>
          <w:bCs/>
          <w:sz w:val="28"/>
          <w:szCs w:val="28"/>
        </w:rPr>
        <w:t xml:space="preserve">ашкортостан </w:t>
      </w:r>
      <w:r w:rsidRPr="00F07F8B">
        <w:rPr>
          <w:sz w:val="28"/>
          <w:szCs w:val="28"/>
        </w:rPr>
        <w:t>№</w:t>
      </w:r>
      <w:r w:rsidR="00E6130A" w:rsidRPr="00F07F8B">
        <w:rPr>
          <w:sz w:val="28"/>
          <w:szCs w:val="28"/>
        </w:rPr>
        <w:t xml:space="preserve"> </w:t>
      </w:r>
      <w:r w:rsidR="00886C86">
        <w:rPr>
          <w:sz w:val="28"/>
          <w:szCs w:val="28"/>
        </w:rPr>
        <w:t>10</w:t>
      </w:r>
      <w:r w:rsidR="00E6130A" w:rsidRPr="00F07F8B">
        <w:rPr>
          <w:sz w:val="28"/>
          <w:szCs w:val="28"/>
        </w:rPr>
        <w:t xml:space="preserve"> </w:t>
      </w:r>
      <w:r w:rsidRPr="00F07F8B">
        <w:rPr>
          <w:sz w:val="28"/>
          <w:szCs w:val="28"/>
        </w:rPr>
        <w:t xml:space="preserve">от </w:t>
      </w:r>
      <w:r w:rsidR="00886C86">
        <w:rPr>
          <w:sz w:val="28"/>
          <w:szCs w:val="28"/>
        </w:rPr>
        <w:t>11  мая</w:t>
      </w:r>
      <w:r w:rsidR="00E6130A" w:rsidRPr="00F07F8B">
        <w:rPr>
          <w:sz w:val="28"/>
          <w:szCs w:val="28"/>
        </w:rPr>
        <w:t xml:space="preserve"> 2021 г.</w:t>
      </w:r>
      <w:r w:rsidRPr="00F07F8B">
        <w:rPr>
          <w:sz w:val="28"/>
          <w:szCs w:val="28"/>
        </w:rPr>
        <w:t xml:space="preserve"> «Об утверждении программы комплексного развития систем коммунальной инфраструктуры сельского поселения </w:t>
      </w:r>
      <w:r w:rsidR="000C2F46">
        <w:rPr>
          <w:sz w:val="28"/>
          <w:szCs w:val="28"/>
        </w:rPr>
        <w:t>Буль-</w:t>
      </w:r>
      <w:proofErr w:type="spellStart"/>
      <w:r w:rsidR="000C2F46">
        <w:rPr>
          <w:sz w:val="28"/>
          <w:szCs w:val="28"/>
        </w:rPr>
        <w:t>Кайпановский</w:t>
      </w:r>
      <w:proofErr w:type="spellEnd"/>
      <w:r w:rsidRPr="00F07F8B">
        <w:rPr>
          <w:sz w:val="28"/>
          <w:szCs w:val="28"/>
        </w:rPr>
        <w:t xml:space="preserve"> сельсовет муниципального района Татышлинский район Республики Башкортостан на период 2021-2027</w:t>
      </w:r>
      <w:r w:rsidR="00E6130A" w:rsidRPr="00F07F8B">
        <w:rPr>
          <w:sz w:val="28"/>
          <w:szCs w:val="28"/>
        </w:rPr>
        <w:t xml:space="preserve"> </w:t>
      </w:r>
      <w:r w:rsidRPr="00F07F8B">
        <w:rPr>
          <w:sz w:val="28"/>
          <w:szCs w:val="28"/>
        </w:rPr>
        <w:t>гг.»</w:t>
      </w:r>
    </w:p>
    <w:p w:rsidR="005B50D9" w:rsidRDefault="005B50D9" w:rsidP="005B50D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F0237" w:rsidRPr="00F07F8B" w:rsidRDefault="00AF0237" w:rsidP="005B50D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07F8B">
        <w:rPr>
          <w:rFonts w:ascii="Times New Roman" w:hAnsi="Times New Roman" w:cs="Times New Roman"/>
          <w:sz w:val="28"/>
          <w:szCs w:val="28"/>
        </w:rPr>
        <w:t>ПОСТАНОВ</w:t>
      </w:r>
      <w:r w:rsidR="00E6130A" w:rsidRPr="00F07F8B">
        <w:rPr>
          <w:rFonts w:ascii="Times New Roman" w:hAnsi="Times New Roman" w:cs="Times New Roman"/>
          <w:sz w:val="28"/>
          <w:szCs w:val="28"/>
        </w:rPr>
        <w:t>ЛЯЮ</w:t>
      </w:r>
      <w:r w:rsidRPr="00F07F8B">
        <w:rPr>
          <w:rFonts w:ascii="Times New Roman" w:hAnsi="Times New Roman" w:cs="Times New Roman"/>
          <w:sz w:val="28"/>
          <w:szCs w:val="28"/>
        </w:rPr>
        <w:t>:</w:t>
      </w:r>
    </w:p>
    <w:p w:rsidR="00E6130A" w:rsidRDefault="00AF0237" w:rsidP="005B50D9">
      <w:pPr>
        <w:pStyle w:val="a3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F07F8B">
        <w:rPr>
          <w:sz w:val="28"/>
          <w:szCs w:val="28"/>
        </w:rPr>
        <w:t xml:space="preserve">В Постановление </w:t>
      </w:r>
      <w:r w:rsidRPr="00F07F8B">
        <w:rPr>
          <w:bCs/>
          <w:sz w:val="28"/>
          <w:szCs w:val="28"/>
        </w:rPr>
        <w:t xml:space="preserve">главы </w:t>
      </w:r>
      <w:r w:rsidR="00E6130A" w:rsidRPr="00F07F8B">
        <w:rPr>
          <w:bCs/>
          <w:sz w:val="28"/>
          <w:szCs w:val="28"/>
        </w:rPr>
        <w:t>сельского поселения</w:t>
      </w:r>
      <w:r w:rsidRPr="00F07F8B">
        <w:rPr>
          <w:bCs/>
          <w:sz w:val="28"/>
          <w:szCs w:val="28"/>
        </w:rPr>
        <w:t xml:space="preserve"> </w:t>
      </w:r>
      <w:r w:rsidR="000C2F46">
        <w:rPr>
          <w:bCs/>
          <w:sz w:val="28"/>
          <w:szCs w:val="28"/>
        </w:rPr>
        <w:t>Буль-</w:t>
      </w:r>
      <w:proofErr w:type="spellStart"/>
      <w:r w:rsidR="000C2F46">
        <w:rPr>
          <w:bCs/>
          <w:sz w:val="28"/>
          <w:szCs w:val="28"/>
        </w:rPr>
        <w:t>Кайпановский</w:t>
      </w:r>
      <w:proofErr w:type="spellEnd"/>
      <w:r w:rsidRPr="00F07F8B">
        <w:rPr>
          <w:bCs/>
          <w:sz w:val="28"/>
          <w:szCs w:val="28"/>
        </w:rPr>
        <w:t xml:space="preserve"> сельсовет </w:t>
      </w:r>
      <w:r w:rsidR="00E6130A" w:rsidRPr="00F07F8B">
        <w:rPr>
          <w:bCs/>
          <w:sz w:val="28"/>
          <w:szCs w:val="28"/>
        </w:rPr>
        <w:t xml:space="preserve">муниципального района </w:t>
      </w:r>
      <w:r w:rsidRPr="00F07F8B">
        <w:rPr>
          <w:bCs/>
          <w:sz w:val="28"/>
          <w:szCs w:val="28"/>
        </w:rPr>
        <w:t xml:space="preserve">Татышлинский район </w:t>
      </w:r>
      <w:r w:rsidR="00E6130A" w:rsidRPr="00F07F8B">
        <w:rPr>
          <w:bCs/>
          <w:sz w:val="28"/>
          <w:szCs w:val="28"/>
        </w:rPr>
        <w:t>Республики Башкортостан</w:t>
      </w:r>
      <w:r w:rsidRPr="00F07F8B">
        <w:rPr>
          <w:bCs/>
          <w:sz w:val="28"/>
          <w:szCs w:val="28"/>
        </w:rPr>
        <w:t xml:space="preserve"> </w:t>
      </w:r>
      <w:r w:rsidRPr="00A4349D">
        <w:rPr>
          <w:sz w:val="28"/>
          <w:szCs w:val="28"/>
        </w:rPr>
        <w:t xml:space="preserve">№ </w:t>
      </w:r>
      <w:r w:rsidR="000C2F46">
        <w:rPr>
          <w:sz w:val="28"/>
          <w:szCs w:val="28"/>
        </w:rPr>
        <w:t>23</w:t>
      </w:r>
      <w:r w:rsidRPr="00865BD9">
        <w:rPr>
          <w:sz w:val="28"/>
          <w:szCs w:val="28"/>
        </w:rPr>
        <w:t xml:space="preserve"> от </w:t>
      </w:r>
      <w:r w:rsidR="000C2F46">
        <w:rPr>
          <w:sz w:val="28"/>
          <w:szCs w:val="28"/>
        </w:rPr>
        <w:t>09.08.</w:t>
      </w:r>
      <w:r w:rsidR="00E6130A" w:rsidRPr="00865BD9">
        <w:rPr>
          <w:sz w:val="28"/>
          <w:szCs w:val="28"/>
        </w:rPr>
        <w:t>2021</w:t>
      </w:r>
      <w:r w:rsidRPr="00865BD9">
        <w:rPr>
          <w:b/>
          <w:sz w:val="28"/>
          <w:szCs w:val="28"/>
        </w:rPr>
        <w:t xml:space="preserve"> </w:t>
      </w:r>
      <w:r w:rsidR="00E6130A" w:rsidRPr="00886C86">
        <w:rPr>
          <w:sz w:val="28"/>
          <w:szCs w:val="28"/>
        </w:rPr>
        <w:t>г.</w:t>
      </w:r>
      <w:r w:rsidRPr="00865BD9">
        <w:rPr>
          <w:b/>
          <w:sz w:val="28"/>
          <w:szCs w:val="28"/>
        </w:rPr>
        <w:t xml:space="preserve"> </w:t>
      </w:r>
      <w:r w:rsidRPr="00865BD9">
        <w:rPr>
          <w:sz w:val="28"/>
          <w:szCs w:val="28"/>
        </w:rPr>
        <w:t>«Об утверждении программы комплексного развития сист</w:t>
      </w:r>
      <w:r w:rsidR="00A4349D">
        <w:rPr>
          <w:sz w:val="28"/>
          <w:szCs w:val="28"/>
        </w:rPr>
        <w:t>ем коммунальной инфраструктуры С</w:t>
      </w:r>
      <w:r w:rsidRPr="00865BD9">
        <w:rPr>
          <w:sz w:val="28"/>
          <w:szCs w:val="28"/>
        </w:rPr>
        <w:t xml:space="preserve">ельского поселения </w:t>
      </w:r>
      <w:r w:rsidR="000C2F46">
        <w:rPr>
          <w:sz w:val="28"/>
          <w:szCs w:val="28"/>
        </w:rPr>
        <w:t>Буль-</w:t>
      </w:r>
      <w:proofErr w:type="spellStart"/>
      <w:r w:rsidR="000C2F46">
        <w:rPr>
          <w:sz w:val="28"/>
          <w:szCs w:val="28"/>
        </w:rPr>
        <w:t>Кайпановский</w:t>
      </w:r>
      <w:proofErr w:type="spellEnd"/>
      <w:r w:rsidRPr="00865BD9">
        <w:rPr>
          <w:sz w:val="28"/>
          <w:szCs w:val="28"/>
        </w:rPr>
        <w:t xml:space="preserve"> сельсовет муниципального района Татышлинский район Республики Башкортостан на 2021-2027</w:t>
      </w:r>
      <w:r w:rsidR="00E6130A" w:rsidRPr="00865BD9">
        <w:rPr>
          <w:sz w:val="28"/>
          <w:szCs w:val="28"/>
        </w:rPr>
        <w:t xml:space="preserve"> </w:t>
      </w:r>
      <w:r w:rsidRPr="00865BD9">
        <w:rPr>
          <w:sz w:val="28"/>
          <w:szCs w:val="28"/>
        </w:rPr>
        <w:t>гг.»</w:t>
      </w:r>
      <w:r w:rsidR="00E6130A" w:rsidRPr="00865BD9">
        <w:rPr>
          <w:sz w:val="28"/>
          <w:szCs w:val="28"/>
        </w:rPr>
        <w:t xml:space="preserve"> (далее – Программа) </w:t>
      </w:r>
      <w:r w:rsidRPr="00865BD9">
        <w:rPr>
          <w:sz w:val="28"/>
          <w:szCs w:val="28"/>
        </w:rPr>
        <w:t xml:space="preserve">внести </w:t>
      </w:r>
      <w:r w:rsidRPr="00F07F8B">
        <w:rPr>
          <w:sz w:val="28"/>
          <w:szCs w:val="28"/>
        </w:rPr>
        <w:t xml:space="preserve">следующие изменения: </w:t>
      </w:r>
    </w:p>
    <w:p w:rsidR="005B50D9" w:rsidRPr="00F07F8B" w:rsidRDefault="005B50D9" w:rsidP="005B50D9">
      <w:pPr>
        <w:pStyle w:val="a3"/>
        <w:ind w:left="1062"/>
        <w:jc w:val="both"/>
        <w:rPr>
          <w:sz w:val="28"/>
          <w:szCs w:val="28"/>
        </w:rPr>
      </w:pPr>
    </w:p>
    <w:p w:rsidR="00AF0237" w:rsidRDefault="00E6130A" w:rsidP="005B50D9">
      <w:pPr>
        <w:pStyle w:val="a3"/>
        <w:numPr>
          <w:ilvl w:val="1"/>
          <w:numId w:val="14"/>
        </w:numPr>
        <w:jc w:val="both"/>
        <w:rPr>
          <w:sz w:val="28"/>
          <w:szCs w:val="28"/>
        </w:rPr>
      </w:pPr>
      <w:r w:rsidRPr="00F07F8B">
        <w:rPr>
          <w:sz w:val="28"/>
          <w:szCs w:val="28"/>
        </w:rPr>
        <w:t>Р</w:t>
      </w:r>
      <w:r w:rsidR="00AF0237" w:rsidRPr="00F07F8B">
        <w:rPr>
          <w:sz w:val="28"/>
          <w:szCs w:val="28"/>
        </w:rPr>
        <w:t>аздел</w:t>
      </w:r>
      <w:r w:rsidRPr="00F07F8B">
        <w:rPr>
          <w:sz w:val="28"/>
          <w:szCs w:val="28"/>
        </w:rPr>
        <w:t>ы</w:t>
      </w:r>
      <w:r w:rsidR="00AF0237" w:rsidRPr="00F07F8B">
        <w:rPr>
          <w:sz w:val="28"/>
          <w:szCs w:val="28"/>
        </w:rPr>
        <w:t xml:space="preserve"> </w:t>
      </w:r>
      <w:r w:rsidRPr="00F07F8B">
        <w:rPr>
          <w:sz w:val="28"/>
          <w:szCs w:val="28"/>
        </w:rPr>
        <w:t xml:space="preserve">с </w:t>
      </w:r>
      <w:r w:rsidR="00AF0237" w:rsidRPr="00F07F8B">
        <w:rPr>
          <w:sz w:val="28"/>
          <w:szCs w:val="28"/>
        </w:rPr>
        <w:t xml:space="preserve">5 по 9 Программы </w:t>
      </w:r>
      <w:r w:rsidRPr="00F07F8B">
        <w:rPr>
          <w:sz w:val="28"/>
          <w:szCs w:val="28"/>
        </w:rPr>
        <w:t>изложить</w:t>
      </w:r>
      <w:r w:rsidR="00AF0237" w:rsidRPr="00F07F8B">
        <w:rPr>
          <w:sz w:val="28"/>
          <w:szCs w:val="28"/>
        </w:rPr>
        <w:t xml:space="preserve"> в новой редакции</w:t>
      </w:r>
      <w:r w:rsidRPr="00F07F8B">
        <w:rPr>
          <w:sz w:val="28"/>
          <w:szCs w:val="28"/>
        </w:rPr>
        <w:t>:</w:t>
      </w:r>
    </w:p>
    <w:p w:rsidR="005B50D9" w:rsidRPr="00F07F8B" w:rsidRDefault="005B50D9" w:rsidP="005B50D9">
      <w:pPr>
        <w:pStyle w:val="a3"/>
        <w:ind w:left="1422"/>
        <w:jc w:val="both"/>
        <w:rPr>
          <w:sz w:val="28"/>
          <w:szCs w:val="28"/>
        </w:rPr>
      </w:pPr>
    </w:p>
    <w:p w:rsidR="00AF0237" w:rsidRPr="00F07F8B" w:rsidRDefault="00E6130A" w:rsidP="005B50D9">
      <w:pPr>
        <w:tabs>
          <w:tab w:val="left" w:pos="9720"/>
        </w:tabs>
        <w:spacing w:after="0" w:line="240" w:lineRule="auto"/>
        <w:ind w:left="708"/>
        <w:jc w:val="center"/>
        <w:rPr>
          <w:rFonts w:ascii="Times New Roman" w:eastAsia="TimesNewRomanPSMT" w:hAnsi="Times New Roman" w:cs="Times New Roman"/>
          <w:b/>
          <w:color w:val="2E74B5" w:themeColor="accent1" w:themeShade="BF"/>
          <w:sz w:val="28"/>
          <w:szCs w:val="28"/>
        </w:rPr>
      </w:pPr>
      <w:r w:rsidRPr="00F07F8B">
        <w:rPr>
          <w:rFonts w:ascii="Times New Roman" w:hAnsi="Times New Roman" w:cs="Times New Roman"/>
          <w:sz w:val="28"/>
          <w:szCs w:val="28"/>
        </w:rPr>
        <w:t>«</w:t>
      </w:r>
      <w:r w:rsidRPr="00F07F8B"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r w:rsidR="00AF0237" w:rsidRPr="00F07F8B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AF0237" w:rsidRPr="00F07F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ероприятия, направленные на качественное и бесперебойное обеспечение электро-, газо-, тепло-, водоснабжения и водоотведения новых объектов капитального строительства</w:t>
      </w:r>
      <w:r w:rsidR="00AF0237" w:rsidRPr="00F07F8B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5B50D9" w:rsidRDefault="005B50D9" w:rsidP="005B50D9">
      <w:pPr>
        <w:spacing w:before="240" w:after="120" w:line="240" w:lineRule="auto"/>
        <w:ind w:left="426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F0237" w:rsidRDefault="00AF0237" w:rsidP="005B50D9">
      <w:pPr>
        <w:spacing w:before="240" w:after="120" w:line="240" w:lineRule="auto"/>
        <w:ind w:left="42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4349D">
        <w:rPr>
          <w:rFonts w:ascii="Times New Roman" w:hAnsi="Times New Roman" w:cs="Times New Roman"/>
          <w:b/>
          <w:i/>
          <w:sz w:val="28"/>
          <w:szCs w:val="28"/>
        </w:rPr>
        <w:t>Система водоснабжения</w:t>
      </w:r>
    </w:p>
    <w:p w:rsidR="005B50D9" w:rsidRPr="00997F69" w:rsidRDefault="005B50D9" w:rsidP="005B50D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7F69">
        <w:rPr>
          <w:rFonts w:ascii="Times New Roman" w:eastAsia="Times New Roman" w:hAnsi="Times New Roman"/>
          <w:sz w:val="28"/>
          <w:szCs w:val="28"/>
          <w:lang w:eastAsia="ru-RU"/>
        </w:rPr>
        <w:t xml:space="preserve">В настоящее время в </w:t>
      </w:r>
      <w:proofErr w:type="spellStart"/>
      <w:r w:rsidRPr="00997F69">
        <w:rPr>
          <w:rFonts w:ascii="Times New Roman" w:eastAsia="Times New Roman" w:hAnsi="Times New Roman"/>
          <w:sz w:val="28"/>
          <w:szCs w:val="28"/>
          <w:lang w:eastAsia="ru-RU"/>
        </w:rPr>
        <w:t>с.</w:t>
      </w:r>
      <w:r w:rsidR="000C2F46">
        <w:rPr>
          <w:rFonts w:ascii="Times New Roman" w:eastAsia="Times New Roman" w:hAnsi="Times New Roman"/>
          <w:sz w:val="28"/>
          <w:szCs w:val="28"/>
          <w:lang w:eastAsia="ru-RU"/>
        </w:rPr>
        <w:t>Буль_Кайпаново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997F69">
        <w:rPr>
          <w:rFonts w:ascii="Times New Roman" w:eastAsia="Times New Roman" w:hAnsi="Times New Roman"/>
          <w:sz w:val="28"/>
          <w:szCs w:val="28"/>
          <w:lang w:eastAsia="ru-RU"/>
        </w:rPr>
        <w:t>источником существующего водоснабжения является скважинный водозабор, расположенный</w:t>
      </w:r>
      <w:r w:rsidR="00C61F27">
        <w:rPr>
          <w:rFonts w:ascii="Times New Roman" w:eastAsia="Times New Roman" w:hAnsi="Times New Roman"/>
          <w:sz w:val="28"/>
          <w:szCs w:val="28"/>
          <w:lang w:eastAsia="ru-RU"/>
        </w:rPr>
        <w:t xml:space="preserve"> в 2 км к </w:t>
      </w:r>
      <w:proofErr w:type="gramStart"/>
      <w:r w:rsidR="00C61F27">
        <w:rPr>
          <w:rFonts w:ascii="Times New Roman" w:eastAsia="Times New Roman" w:hAnsi="Times New Roman"/>
          <w:sz w:val="28"/>
          <w:szCs w:val="28"/>
          <w:lang w:eastAsia="ru-RU"/>
        </w:rPr>
        <w:t xml:space="preserve">востоку </w:t>
      </w:r>
      <w:r w:rsidRPr="00997F69">
        <w:rPr>
          <w:rFonts w:ascii="Times New Roman" w:eastAsia="Times New Roman" w:hAnsi="Times New Roman"/>
          <w:sz w:val="28"/>
          <w:szCs w:val="28"/>
          <w:lang w:eastAsia="ru-RU"/>
        </w:rPr>
        <w:t xml:space="preserve"> села</w:t>
      </w:r>
      <w:proofErr w:type="gramEnd"/>
      <w:r w:rsidRPr="00997F6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B50D9" w:rsidRPr="00997F69" w:rsidRDefault="005B50D9" w:rsidP="005B50D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7F69">
        <w:rPr>
          <w:rFonts w:ascii="Times New Roman" w:eastAsia="Times New Roman" w:hAnsi="Times New Roman"/>
          <w:sz w:val="28"/>
          <w:szCs w:val="28"/>
          <w:lang w:eastAsia="ru-RU"/>
        </w:rPr>
        <w:t xml:space="preserve">Вода от водозабора по водоводам подается в водонапорную башню и далее в разводящую сеть села. В селе имеется разветвленная тупиковая сеть водопровода. </w:t>
      </w:r>
    </w:p>
    <w:p w:rsidR="00271CDB" w:rsidRPr="00A4349D" w:rsidRDefault="00271CDB" w:rsidP="005B50D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4349D">
        <w:rPr>
          <w:rFonts w:ascii="Times New Roman" w:hAnsi="Times New Roman" w:cs="Times New Roman"/>
          <w:sz w:val="28"/>
          <w:szCs w:val="28"/>
        </w:rPr>
        <w:t xml:space="preserve">Основными целевыми индикаторами реализации мероприятий </w:t>
      </w:r>
    </w:p>
    <w:p w:rsidR="00271CDB" w:rsidRPr="00A4349D" w:rsidRDefault="00271CDB" w:rsidP="005B50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349D">
        <w:rPr>
          <w:rFonts w:ascii="Times New Roman" w:hAnsi="Times New Roman" w:cs="Times New Roman"/>
          <w:sz w:val="28"/>
          <w:szCs w:val="28"/>
        </w:rPr>
        <w:t>программы комплексного развития системы водоснабжения потребителей поселения являются:</w:t>
      </w:r>
    </w:p>
    <w:p w:rsidR="00271CDB" w:rsidRPr="00A4349D" w:rsidRDefault="00271CDB" w:rsidP="005B50D9">
      <w:pPr>
        <w:pStyle w:val="a4"/>
        <w:numPr>
          <w:ilvl w:val="0"/>
          <w:numId w:val="2"/>
        </w:numPr>
        <w:tabs>
          <w:tab w:val="left" w:pos="1418"/>
        </w:tabs>
        <w:spacing w:before="120" w:after="12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A4349D">
        <w:rPr>
          <w:rFonts w:ascii="Times New Roman" w:hAnsi="Times New Roman" w:cs="Times New Roman"/>
          <w:sz w:val="28"/>
          <w:szCs w:val="28"/>
        </w:rPr>
        <w:t>Реконструкция ветхих водопроводных сетей и сооружений;</w:t>
      </w:r>
    </w:p>
    <w:p w:rsidR="00271CDB" w:rsidRPr="00A4349D" w:rsidRDefault="00271CDB" w:rsidP="005B50D9">
      <w:pPr>
        <w:pStyle w:val="a4"/>
        <w:numPr>
          <w:ilvl w:val="0"/>
          <w:numId w:val="2"/>
        </w:numPr>
        <w:tabs>
          <w:tab w:val="left" w:pos="1418"/>
        </w:tabs>
        <w:spacing w:before="120" w:after="12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A4349D">
        <w:rPr>
          <w:rFonts w:ascii="Times New Roman" w:hAnsi="Times New Roman" w:cs="Times New Roman"/>
          <w:sz w:val="28"/>
          <w:szCs w:val="28"/>
        </w:rPr>
        <w:t>Обеспечение централизованной системой водоснабжения новой жилой застройки;</w:t>
      </w:r>
    </w:p>
    <w:p w:rsidR="00271CDB" w:rsidRPr="00A4349D" w:rsidRDefault="00271CDB" w:rsidP="005B50D9">
      <w:pPr>
        <w:pStyle w:val="a4"/>
        <w:numPr>
          <w:ilvl w:val="0"/>
          <w:numId w:val="2"/>
        </w:numPr>
        <w:tabs>
          <w:tab w:val="left" w:pos="1418"/>
        </w:tabs>
        <w:spacing w:before="120" w:after="12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A4349D">
        <w:rPr>
          <w:rFonts w:ascii="Times New Roman" w:hAnsi="Times New Roman" w:cs="Times New Roman"/>
          <w:sz w:val="28"/>
          <w:szCs w:val="28"/>
        </w:rPr>
        <w:t xml:space="preserve">Устройство для нужд пожаротушения </w:t>
      </w:r>
      <w:r w:rsidR="00C61F27">
        <w:rPr>
          <w:rFonts w:ascii="Times New Roman" w:hAnsi="Times New Roman" w:cs="Times New Roman"/>
          <w:sz w:val="28"/>
          <w:szCs w:val="28"/>
        </w:rPr>
        <w:t xml:space="preserve">пирсов </w:t>
      </w:r>
      <w:r w:rsidRPr="00A4349D">
        <w:rPr>
          <w:rFonts w:ascii="Times New Roman" w:hAnsi="Times New Roman" w:cs="Times New Roman"/>
          <w:sz w:val="28"/>
          <w:szCs w:val="28"/>
        </w:rPr>
        <w:t xml:space="preserve">с твердым покрытием для возможности забора воды пожарными </w:t>
      </w:r>
      <w:r w:rsidR="00C61F27">
        <w:rPr>
          <w:rFonts w:ascii="Times New Roman" w:hAnsi="Times New Roman" w:cs="Times New Roman"/>
          <w:sz w:val="28"/>
          <w:szCs w:val="28"/>
        </w:rPr>
        <w:t xml:space="preserve">автомобилями </w:t>
      </w:r>
      <w:r w:rsidRPr="00A4349D">
        <w:rPr>
          <w:rFonts w:ascii="Times New Roman" w:hAnsi="Times New Roman" w:cs="Times New Roman"/>
          <w:sz w:val="28"/>
          <w:szCs w:val="28"/>
        </w:rPr>
        <w:t>непосредственно из водоемов.</w:t>
      </w:r>
    </w:p>
    <w:p w:rsidR="00AF0237" w:rsidRPr="00A4349D" w:rsidRDefault="00AF0237" w:rsidP="005B50D9">
      <w:pPr>
        <w:tabs>
          <w:tab w:val="left" w:pos="9720"/>
        </w:tabs>
        <w:spacing w:after="120" w:line="240" w:lineRule="auto"/>
        <w:ind w:left="426"/>
        <w:jc w:val="center"/>
        <w:rPr>
          <w:rFonts w:ascii="Times New Roman" w:eastAsia="TimesNewRomanPSMT" w:hAnsi="Times New Roman" w:cs="Times New Roman"/>
          <w:b/>
          <w:i/>
          <w:sz w:val="28"/>
          <w:szCs w:val="28"/>
        </w:rPr>
      </w:pPr>
      <w:r w:rsidRPr="00A4349D">
        <w:rPr>
          <w:rFonts w:ascii="Times New Roman" w:eastAsia="TimesNewRomanPSMT" w:hAnsi="Times New Roman" w:cs="Times New Roman"/>
          <w:b/>
          <w:i/>
          <w:sz w:val="28"/>
          <w:szCs w:val="28"/>
        </w:rPr>
        <w:t>Система водоотведения</w:t>
      </w:r>
    </w:p>
    <w:p w:rsidR="00066DA0" w:rsidRPr="00A4349D" w:rsidRDefault="00BC05CA" w:rsidP="005B50D9">
      <w:pPr>
        <w:spacing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A4349D">
        <w:rPr>
          <w:rFonts w:ascii="Times New Roman" w:eastAsia="TimesNewRomanPSMT" w:hAnsi="Times New Roman" w:cs="Times New Roman"/>
          <w:sz w:val="28"/>
          <w:szCs w:val="28"/>
        </w:rPr>
        <w:t xml:space="preserve">В настоящий момент централизованная система водоотведения в сельском поселении </w:t>
      </w:r>
      <w:r w:rsidR="000C2F46">
        <w:rPr>
          <w:rFonts w:ascii="Times New Roman" w:eastAsia="TimesNewRomanPSMT" w:hAnsi="Times New Roman" w:cs="Times New Roman"/>
          <w:sz w:val="28"/>
          <w:szCs w:val="28"/>
        </w:rPr>
        <w:t>Буль-</w:t>
      </w:r>
      <w:proofErr w:type="spellStart"/>
      <w:r w:rsidR="000C2F46">
        <w:rPr>
          <w:rFonts w:ascii="Times New Roman" w:eastAsia="TimesNewRomanPSMT" w:hAnsi="Times New Roman" w:cs="Times New Roman"/>
          <w:sz w:val="28"/>
          <w:szCs w:val="28"/>
        </w:rPr>
        <w:t>Кайпановский</w:t>
      </w:r>
      <w:proofErr w:type="spellEnd"/>
      <w:r w:rsidR="00A4349D" w:rsidRPr="00A4349D">
        <w:rPr>
          <w:rFonts w:ascii="Times New Roman" w:eastAsia="TimesNewRomanPSMT" w:hAnsi="Times New Roman" w:cs="Times New Roman"/>
          <w:sz w:val="28"/>
          <w:szCs w:val="28"/>
        </w:rPr>
        <w:t xml:space="preserve"> сельсовет</w:t>
      </w:r>
      <w:r w:rsidR="00C61F27">
        <w:rPr>
          <w:rFonts w:ascii="Times New Roman" w:eastAsia="TimesNewRomanPSMT" w:hAnsi="Times New Roman" w:cs="Times New Roman"/>
          <w:sz w:val="28"/>
          <w:szCs w:val="28"/>
        </w:rPr>
        <w:t xml:space="preserve"> в населенных пунктах </w:t>
      </w:r>
      <w:r w:rsidRPr="00A4349D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C61F27">
        <w:rPr>
          <w:rFonts w:ascii="Times New Roman" w:eastAsia="TimesNewRomanPSMT" w:hAnsi="Times New Roman" w:cs="Times New Roman"/>
          <w:sz w:val="28"/>
          <w:szCs w:val="28"/>
        </w:rPr>
        <w:t xml:space="preserve"> кроме </w:t>
      </w:r>
      <w:proofErr w:type="spellStart"/>
      <w:r w:rsidR="00C61F27">
        <w:rPr>
          <w:rFonts w:ascii="Times New Roman" w:eastAsia="TimesNewRomanPSMT" w:hAnsi="Times New Roman" w:cs="Times New Roman"/>
          <w:sz w:val="28"/>
          <w:szCs w:val="28"/>
        </w:rPr>
        <w:t>с.Буль-Кайпаново</w:t>
      </w:r>
      <w:proofErr w:type="spellEnd"/>
      <w:r w:rsidR="00C61F2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4349D">
        <w:rPr>
          <w:rFonts w:ascii="Times New Roman" w:eastAsia="TimesNewRomanPSMT" w:hAnsi="Times New Roman" w:cs="Times New Roman"/>
          <w:sz w:val="28"/>
          <w:szCs w:val="28"/>
        </w:rPr>
        <w:t xml:space="preserve">отсутствует. Ее </w:t>
      </w:r>
      <w:r w:rsidR="00A4349D" w:rsidRPr="00A4349D">
        <w:rPr>
          <w:rFonts w:ascii="Times New Roman" w:eastAsia="TimesNewRomanPSMT" w:hAnsi="Times New Roman" w:cs="Times New Roman"/>
          <w:sz w:val="28"/>
          <w:szCs w:val="28"/>
        </w:rPr>
        <w:t>организация в</w:t>
      </w:r>
      <w:r w:rsidRPr="00A4349D">
        <w:rPr>
          <w:rFonts w:ascii="Times New Roman" w:eastAsia="TimesNewRomanPSMT" w:hAnsi="Times New Roman" w:cs="Times New Roman"/>
          <w:sz w:val="28"/>
          <w:szCs w:val="28"/>
        </w:rPr>
        <w:t xml:space="preserve"> перспективе развития поселения </w:t>
      </w:r>
      <w:r w:rsidR="00E3392D" w:rsidRPr="00A4349D">
        <w:rPr>
          <w:rFonts w:ascii="Times New Roman" w:eastAsia="TimesNewRomanPSMT" w:hAnsi="Times New Roman" w:cs="Times New Roman"/>
          <w:sz w:val="28"/>
          <w:szCs w:val="28"/>
        </w:rPr>
        <w:t xml:space="preserve">не </w:t>
      </w:r>
      <w:r w:rsidRPr="00A4349D">
        <w:rPr>
          <w:rFonts w:ascii="Times New Roman" w:eastAsia="TimesNewRomanPSMT" w:hAnsi="Times New Roman" w:cs="Times New Roman"/>
          <w:sz w:val="28"/>
          <w:szCs w:val="28"/>
        </w:rPr>
        <w:t>планируется на расчетный срок</w:t>
      </w:r>
      <w:r w:rsidR="00066DA0" w:rsidRPr="00A4349D">
        <w:rPr>
          <w:rFonts w:ascii="Times New Roman" w:eastAsia="TimesNewRomanPSMT" w:hAnsi="Times New Roman" w:cs="Times New Roman"/>
          <w:sz w:val="28"/>
          <w:szCs w:val="28"/>
        </w:rPr>
        <w:t>.</w:t>
      </w:r>
      <w:r w:rsidR="008C7630" w:rsidRPr="00A4349D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</w:p>
    <w:p w:rsidR="00AF0237" w:rsidRDefault="00AF0237" w:rsidP="005B50D9">
      <w:pPr>
        <w:tabs>
          <w:tab w:val="left" w:pos="9720"/>
        </w:tabs>
        <w:spacing w:after="120" w:line="240" w:lineRule="auto"/>
        <w:ind w:left="426"/>
        <w:jc w:val="center"/>
        <w:rPr>
          <w:rFonts w:ascii="Times New Roman" w:eastAsia="TimesNewRomanPSMT" w:hAnsi="Times New Roman" w:cs="Times New Roman"/>
          <w:b/>
          <w:i/>
          <w:sz w:val="28"/>
          <w:szCs w:val="28"/>
        </w:rPr>
      </w:pPr>
      <w:r w:rsidRPr="00A4349D">
        <w:rPr>
          <w:rFonts w:ascii="Times New Roman" w:eastAsia="TimesNewRomanPSMT" w:hAnsi="Times New Roman" w:cs="Times New Roman"/>
          <w:b/>
          <w:i/>
          <w:sz w:val="28"/>
          <w:szCs w:val="28"/>
        </w:rPr>
        <w:t>Система электроснабжения</w:t>
      </w:r>
    </w:p>
    <w:p w:rsidR="00292C67" w:rsidRPr="00997F69" w:rsidRDefault="00292C67" w:rsidP="00292C6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sz w:val="28"/>
          <w:szCs w:val="28"/>
        </w:rPr>
      </w:pPr>
      <w:r>
        <w:rPr>
          <w:rFonts w:ascii="Times New Roman" w:eastAsia="Lucida Sans Unicode" w:hAnsi="Times New Roman"/>
          <w:kern w:val="1"/>
          <w:sz w:val="28"/>
          <w:szCs w:val="28"/>
        </w:rPr>
        <w:t>О</w:t>
      </w:r>
      <w:r w:rsidRPr="00997F69">
        <w:rPr>
          <w:rFonts w:ascii="Times New Roman" w:eastAsia="Lucida Sans Unicode" w:hAnsi="Times New Roman"/>
          <w:kern w:val="1"/>
          <w:sz w:val="28"/>
          <w:szCs w:val="28"/>
        </w:rPr>
        <w:t xml:space="preserve">сновным источником питания </w:t>
      </w:r>
      <w:r>
        <w:rPr>
          <w:rFonts w:ascii="Times New Roman" w:eastAsia="Lucida Sans Unicode" w:hAnsi="Times New Roman"/>
          <w:kern w:val="1"/>
          <w:sz w:val="28"/>
          <w:szCs w:val="28"/>
        </w:rPr>
        <w:t xml:space="preserve">населенных пунктов Сельского поселения </w:t>
      </w:r>
      <w:r w:rsidR="000C2F46">
        <w:rPr>
          <w:rFonts w:ascii="Times New Roman" w:eastAsia="Lucida Sans Unicode" w:hAnsi="Times New Roman"/>
          <w:kern w:val="1"/>
          <w:sz w:val="28"/>
          <w:szCs w:val="28"/>
        </w:rPr>
        <w:t>Буль-</w:t>
      </w:r>
      <w:proofErr w:type="spellStart"/>
      <w:r w:rsidR="000C2F46">
        <w:rPr>
          <w:rFonts w:ascii="Times New Roman" w:eastAsia="Lucida Sans Unicode" w:hAnsi="Times New Roman"/>
          <w:kern w:val="1"/>
          <w:sz w:val="28"/>
          <w:szCs w:val="28"/>
        </w:rPr>
        <w:t>Кайпановский</w:t>
      </w:r>
      <w:proofErr w:type="spellEnd"/>
      <w:r>
        <w:rPr>
          <w:rFonts w:ascii="Times New Roman" w:eastAsia="Lucida Sans Unicode" w:hAnsi="Times New Roman"/>
          <w:kern w:val="1"/>
          <w:sz w:val="28"/>
          <w:szCs w:val="28"/>
        </w:rPr>
        <w:t xml:space="preserve"> сельсовет МР Татышлинский район</w:t>
      </w:r>
      <w:r w:rsidRPr="00997F69">
        <w:rPr>
          <w:rFonts w:ascii="Times New Roman" w:eastAsia="Lucida Sans Unicode" w:hAnsi="Times New Roman"/>
          <w:kern w:val="1"/>
          <w:sz w:val="28"/>
          <w:szCs w:val="28"/>
        </w:rPr>
        <w:t xml:space="preserve"> Республики Башкортостан является ПС 110/35/10 </w:t>
      </w:r>
      <w:proofErr w:type="spellStart"/>
      <w:r w:rsidRPr="00997F69">
        <w:rPr>
          <w:rFonts w:ascii="Times New Roman" w:eastAsia="Lucida Sans Unicode" w:hAnsi="Times New Roman"/>
          <w:kern w:val="1"/>
          <w:sz w:val="28"/>
          <w:szCs w:val="28"/>
        </w:rPr>
        <w:t>кВ</w:t>
      </w:r>
      <w:proofErr w:type="spellEnd"/>
      <w:r w:rsidRPr="00997F69">
        <w:rPr>
          <w:rFonts w:ascii="Times New Roman" w:eastAsia="Lucida Sans Unicode" w:hAnsi="Times New Roman"/>
          <w:kern w:val="1"/>
          <w:sz w:val="28"/>
          <w:szCs w:val="28"/>
        </w:rPr>
        <w:t xml:space="preserve"> «Татышлы». </w:t>
      </w:r>
    </w:p>
    <w:p w:rsidR="00292C67" w:rsidRPr="00997F69" w:rsidRDefault="00292C67" w:rsidP="00292C6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sz w:val="28"/>
          <w:szCs w:val="28"/>
        </w:rPr>
      </w:pPr>
      <w:r w:rsidRPr="00997F69">
        <w:rPr>
          <w:rFonts w:ascii="Times New Roman" w:eastAsia="Lucida Sans Unicode" w:hAnsi="Times New Roman"/>
          <w:kern w:val="1"/>
          <w:sz w:val="28"/>
          <w:szCs w:val="28"/>
        </w:rPr>
        <w:t>Электроснабжение жилого района осуществляется по высоковольтным воздушным линиям.</w:t>
      </w:r>
    </w:p>
    <w:p w:rsidR="00292C67" w:rsidRPr="00997F69" w:rsidRDefault="00292C67" w:rsidP="00292C6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sz w:val="28"/>
          <w:szCs w:val="28"/>
        </w:rPr>
      </w:pPr>
      <w:r w:rsidRPr="00997F69">
        <w:rPr>
          <w:rFonts w:ascii="Times New Roman" w:eastAsia="Lucida Sans Unicode" w:hAnsi="Times New Roman"/>
          <w:kern w:val="1"/>
          <w:sz w:val="28"/>
          <w:szCs w:val="28"/>
        </w:rPr>
        <w:t xml:space="preserve">По степени обеспечения надежности электроснабжения электропотребители основных объектов села </w:t>
      </w:r>
      <w:r w:rsidR="000C2F46">
        <w:rPr>
          <w:rFonts w:ascii="Times New Roman" w:eastAsia="Lucida Sans Unicode" w:hAnsi="Times New Roman"/>
          <w:kern w:val="1"/>
          <w:sz w:val="28"/>
          <w:szCs w:val="28"/>
        </w:rPr>
        <w:t>Буль-</w:t>
      </w:r>
      <w:proofErr w:type="spellStart"/>
      <w:r w:rsidR="000C2F46">
        <w:rPr>
          <w:rFonts w:ascii="Times New Roman" w:eastAsia="Lucida Sans Unicode" w:hAnsi="Times New Roman"/>
          <w:kern w:val="1"/>
          <w:sz w:val="28"/>
          <w:szCs w:val="28"/>
        </w:rPr>
        <w:t>Кайпаново</w:t>
      </w:r>
      <w:proofErr w:type="spellEnd"/>
      <w:r w:rsidR="000C2F46">
        <w:rPr>
          <w:rFonts w:ascii="Times New Roman" w:eastAsia="Lucida Sans Unicode" w:hAnsi="Times New Roman"/>
          <w:kern w:val="1"/>
          <w:sz w:val="28"/>
          <w:szCs w:val="28"/>
        </w:rPr>
        <w:t xml:space="preserve"> </w:t>
      </w:r>
      <w:r w:rsidRPr="00997F69">
        <w:rPr>
          <w:rFonts w:ascii="Times New Roman" w:eastAsia="Lucida Sans Unicode" w:hAnsi="Times New Roman"/>
          <w:kern w:val="1"/>
          <w:sz w:val="28"/>
          <w:szCs w:val="28"/>
        </w:rPr>
        <w:t>относятся к потребителям второй, третьей и частично к первой категориям.</w:t>
      </w:r>
    </w:p>
    <w:p w:rsidR="00AF0237" w:rsidRPr="00A4349D" w:rsidRDefault="00AF0237" w:rsidP="00292C67">
      <w:pPr>
        <w:tabs>
          <w:tab w:val="left" w:pos="9720"/>
        </w:tabs>
        <w:spacing w:after="12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A4349D">
        <w:rPr>
          <w:rFonts w:ascii="Times New Roman" w:eastAsia="TimesNewRomanPSMT" w:hAnsi="Times New Roman" w:cs="Times New Roman"/>
          <w:sz w:val="28"/>
          <w:szCs w:val="28"/>
        </w:rPr>
        <w:t>Основными целевыми индикаторами реализации мероприятий программы комплексного развития системы электроснабжения потребителей поселения являются:</w:t>
      </w:r>
    </w:p>
    <w:p w:rsidR="00AF0237" w:rsidRPr="00A4349D" w:rsidRDefault="00AF0237" w:rsidP="005B50D9">
      <w:pPr>
        <w:pStyle w:val="a4"/>
        <w:numPr>
          <w:ilvl w:val="0"/>
          <w:numId w:val="4"/>
        </w:numPr>
        <w:tabs>
          <w:tab w:val="left" w:pos="9720"/>
        </w:tabs>
        <w:spacing w:before="120" w:after="120" w:line="240" w:lineRule="auto"/>
        <w:ind w:left="714" w:hanging="35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A4349D">
        <w:rPr>
          <w:rFonts w:ascii="Times New Roman" w:eastAsia="TimesNewRomanPSMT" w:hAnsi="Times New Roman" w:cs="Times New Roman"/>
          <w:sz w:val="28"/>
          <w:szCs w:val="28"/>
        </w:rPr>
        <w:t>Внедрение современного электроосветительного оборудования, обеспечивающего экономию электрической энергии;</w:t>
      </w:r>
    </w:p>
    <w:p w:rsidR="00271CDB" w:rsidRPr="00A4349D" w:rsidRDefault="00271CDB" w:rsidP="005B50D9">
      <w:pPr>
        <w:pStyle w:val="a4"/>
        <w:numPr>
          <w:ilvl w:val="0"/>
          <w:numId w:val="4"/>
        </w:numPr>
        <w:tabs>
          <w:tab w:val="left" w:pos="9720"/>
        </w:tabs>
        <w:spacing w:before="120" w:after="120" w:line="240" w:lineRule="auto"/>
        <w:ind w:left="714" w:hanging="35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A4349D">
        <w:rPr>
          <w:rFonts w:ascii="Times New Roman" w:eastAsia="TimesNewRomanPSMT" w:hAnsi="Times New Roman" w:cs="Times New Roman"/>
          <w:sz w:val="28"/>
          <w:szCs w:val="28"/>
        </w:rPr>
        <w:t>Реконструкция существующего наружного освещения улиц и проездов.</w:t>
      </w:r>
    </w:p>
    <w:p w:rsidR="00271CDB" w:rsidRPr="00A4349D" w:rsidRDefault="00271CDB" w:rsidP="005B50D9">
      <w:pPr>
        <w:pStyle w:val="a4"/>
        <w:tabs>
          <w:tab w:val="left" w:pos="9720"/>
        </w:tabs>
        <w:spacing w:before="120" w:after="120" w:line="240" w:lineRule="auto"/>
        <w:ind w:left="714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AF0237" w:rsidRDefault="00AF0237" w:rsidP="005B50D9">
      <w:pPr>
        <w:tabs>
          <w:tab w:val="left" w:pos="9720"/>
        </w:tabs>
        <w:spacing w:after="120" w:line="240" w:lineRule="auto"/>
        <w:ind w:left="426"/>
        <w:jc w:val="center"/>
        <w:rPr>
          <w:rFonts w:ascii="Times New Roman" w:eastAsia="TimesNewRomanPSMT" w:hAnsi="Times New Roman" w:cs="Times New Roman"/>
          <w:b/>
          <w:i/>
          <w:sz w:val="28"/>
          <w:szCs w:val="28"/>
        </w:rPr>
      </w:pPr>
      <w:r w:rsidRPr="00A4349D">
        <w:rPr>
          <w:rFonts w:ascii="Times New Roman" w:eastAsia="TimesNewRomanPSMT" w:hAnsi="Times New Roman" w:cs="Times New Roman"/>
          <w:b/>
          <w:i/>
          <w:sz w:val="28"/>
          <w:szCs w:val="28"/>
        </w:rPr>
        <w:t>Система газоснабжения</w:t>
      </w:r>
    </w:p>
    <w:p w:rsidR="000C2F46" w:rsidRPr="00607D9A" w:rsidRDefault="005B50D9" w:rsidP="000C2F46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0B4A">
        <w:rPr>
          <w:rFonts w:ascii="Times New Roman" w:eastAsia="Lucida Sans Unicode" w:hAnsi="Times New Roman"/>
          <w:kern w:val="1"/>
          <w:sz w:val="28"/>
          <w:szCs w:val="28"/>
        </w:rPr>
        <w:lastRenderedPageBreak/>
        <w:t xml:space="preserve">Газоснабжение </w:t>
      </w:r>
      <w:r w:rsidR="00292C67" w:rsidRPr="00997F69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292C67">
        <w:rPr>
          <w:rFonts w:ascii="Times New Roman" w:eastAsia="Times New Roman" w:hAnsi="Times New Roman"/>
          <w:sz w:val="28"/>
          <w:szCs w:val="28"/>
          <w:lang w:eastAsia="ru-RU"/>
        </w:rPr>
        <w:t xml:space="preserve">населённых пунктах </w:t>
      </w:r>
      <w:proofErr w:type="spellStart"/>
      <w:r w:rsidR="00292C67" w:rsidRPr="00997F69">
        <w:rPr>
          <w:rFonts w:ascii="Times New Roman" w:eastAsia="Times New Roman" w:hAnsi="Times New Roman"/>
          <w:sz w:val="28"/>
          <w:szCs w:val="28"/>
          <w:lang w:eastAsia="ru-RU"/>
        </w:rPr>
        <w:t>с.</w:t>
      </w:r>
      <w:r w:rsidR="000C2F46">
        <w:rPr>
          <w:rFonts w:ascii="Times New Roman" w:eastAsia="Times New Roman" w:hAnsi="Times New Roman"/>
          <w:sz w:val="28"/>
          <w:szCs w:val="28"/>
          <w:lang w:eastAsia="ru-RU"/>
        </w:rPr>
        <w:t>Буль-Кайпаново</w:t>
      </w:r>
      <w:proofErr w:type="spellEnd"/>
      <w:r w:rsidR="00292C67">
        <w:rPr>
          <w:rFonts w:ascii="Times New Roman" w:eastAsia="Times New Roman" w:hAnsi="Times New Roman"/>
          <w:sz w:val="28"/>
          <w:szCs w:val="28"/>
          <w:lang w:eastAsia="ru-RU"/>
        </w:rPr>
        <w:t>, с</w:t>
      </w:r>
      <w:r w:rsidR="000C2F46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 w:rsidR="000C2F46">
        <w:rPr>
          <w:rFonts w:ascii="Times New Roman" w:eastAsia="Times New Roman" w:hAnsi="Times New Roman"/>
          <w:sz w:val="28"/>
          <w:szCs w:val="28"/>
          <w:lang w:eastAsia="ru-RU"/>
        </w:rPr>
        <w:t>Новокайпаново</w:t>
      </w:r>
      <w:proofErr w:type="spellEnd"/>
      <w:r w:rsidR="00292C6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0C2F4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0C2F46">
        <w:rPr>
          <w:rFonts w:ascii="Times New Roman" w:eastAsia="Times New Roman" w:hAnsi="Times New Roman"/>
          <w:sz w:val="28"/>
          <w:szCs w:val="28"/>
          <w:lang w:eastAsia="ru-RU"/>
        </w:rPr>
        <w:t>с.Старокайпаново</w:t>
      </w:r>
      <w:proofErr w:type="spellEnd"/>
      <w:r w:rsidR="000C2F46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292C67">
        <w:rPr>
          <w:rFonts w:ascii="Times New Roman" w:eastAsia="Times New Roman" w:hAnsi="Times New Roman"/>
          <w:sz w:val="28"/>
          <w:szCs w:val="28"/>
          <w:lang w:eastAsia="ru-RU"/>
        </w:rPr>
        <w:t xml:space="preserve"> д. </w:t>
      </w:r>
      <w:proofErr w:type="spellStart"/>
      <w:r w:rsidR="000C2F46">
        <w:rPr>
          <w:rFonts w:ascii="Times New Roman" w:eastAsia="Times New Roman" w:hAnsi="Times New Roman"/>
          <w:sz w:val="28"/>
          <w:szCs w:val="28"/>
          <w:lang w:eastAsia="ru-RU"/>
        </w:rPr>
        <w:t>Маматаево</w:t>
      </w:r>
      <w:proofErr w:type="spellEnd"/>
      <w:r w:rsidR="000C2F4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F0B4A">
        <w:rPr>
          <w:rFonts w:ascii="Times New Roman" w:eastAsia="Lucida Sans Unicode" w:hAnsi="Times New Roman"/>
          <w:kern w:val="1"/>
          <w:sz w:val="28"/>
          <w:szCs w:val="28"/>
        </w:rPr>
        <w:t xml:space="preserve">осуществляется от магистрального газопровода, проходящего по направлению </w:t>
      </w:r>
      <w:proofErr w:type="spellStart"/>
      <w:r w:rsidR="000C2F46" w:rsidRPr="00607D9A">
        <w:rPr>
          <w:rFonts w:ascii="Times New Roman" w:eastAsia="Times New Roman" w:hAnsi="Times New Roman" w:cs="Times New Roman"/>
          <w:sz w:val="28"/>
          <w:szCs w:val="28"/>
        </w:rPr>
        <w:t>направлению</w:t>
      </w:r>
      <w:proofErr w:type="spellEnd"/>
      <w:r w:rsidR="000C2F46" w:rsidRPr="00607D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C2F46" w:rsidRPr="00607D9A">
        <w:rPr>
          <w:rFonts w:ascii="Times New Roman" w:eastAsia="Times New Roman" w:hAnsi="Times New Roman" w:cs="Times New Roman"/>
          <w:sz w:val="28"/>
          <w:szCs w:val="28"/>
        </w:rPr>
        <w:t>Карманаво</w:t>
      </w:r>
      <w:proofErr w:type="spellEnd"/>
      <w:r w:rsidR="000C2F46" w:rsidRPr="00607D9A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="000C2F46" w:rsidRPr="00607D9A">
        <w:rPr>
          <w:rFonts w:ascii="Times New Roman" w:eastAsia="Times New Roman" w:hAnsi="Times New Roman" w:cs="Times New Roman"/>
          <w:sz w:val="28"/>
          <w:szCs w:val="28"/>
        </w:rPr>
        <w:t>Кальтяево</w:t>
      </w:r>
      <w:proofErr w:type="spellEnd"/>
      <w:r w:rsidR="000C2F46" w:rsidRPr="00607D9A">
        <w:rPr>
          <w:rFonts w:ascii="Times New Roman" w:eastAsia="Times New Roman" w:hAnsi="Times New Roman" w:cs="Times New Roman"/>
          <w:sz w:val="28"/>
          <w:szCs w:val="28"/>
        </w:rPr>
        <w:t>-Новые Татышлы-</w:t>
      </w:r>
      <w:proofErr w:type="spellStart"/>
      <w:r w:rsidR="000C2F46" w:rsidRPr="00607D9A">
        <w:rPr>
          <w:rFonts w:ascii="Times New Roman" w:eastAsia="Times New Roman" w:hAnsi="Times New Roman" w:cs="Times New Roman"/>
          <w:sz w:val="28"/>
          <w:szCs w:val="28"/>
        </w:rPr>
        <w:t>Савкияз</w:t>
      </w:r>
      <w:proofErr w:type="spellEnd"/>
      <w:r w:rsidR="000C2F46" w:rsidRPr="00607D9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B50D9" w:rsidRPr="00CF0B4A" w:rsidRDefault="005B50D9" w:rsidP="005B50D9">
      <w:pPr>
        <w:widowControl w:val="0"/>
        <w:tabs>
          <w:tab w:val="left" w:pos="720"/>
        </w:tabs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/>
          <w:kern w:val="1"/>
          <w:sz w:val="28"/>
          <w:szCs w:val="28"/>
        </w:rPr>
      </w:pPr>
      <w:r w:rsidRPr="00CF0B4A">
        <w:rPr>
          <w:rFonts w:ascii="Times New Roman" w:eastAsia="Lucida Sans Unicode" w:hAnsi="Times New Roman"/>
          <w:kern w:val="1"/>
          <w:sz w:val="28"/>
          <w:szCs w:val="28"/>
        </w:rPr>
        <w:t>Газ высокого и среднего давления распределяется по потребителям.</w:t>
      </w:r>
    </w:p>
    <w:p w:rsidR="005B50D9" w:rsidRPr="00CF0B4A" w:rsidRDefault="005B50D9" w:rsidP="005B50D9">
      <w:pPr>
        <w:widowControl w:val="0"/>
        <w:tabs>
          <w:tab w:val="left" w:pos="720"/>
        </w:tabs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/>
          <w:kern w:val="1"/>
          <w:sz w:val="28"/>
          <w:szCs w:val="28"/>
        </w:rPr>
      </w:pPr>
      <w:r w:rsidRPr="00CF0B4A">
        <w:rPr>
          <w:rFonts w:ascii="Times New Roman" w:eastAsia="Lucida Sans Unicode" w:hAnsi="Times New Roman"/>
          <w:kern w:val="1"/>
          <w:sz w:val="28"/>
          <w:szCs w:val="28"/>
        </w:rPr>
        <w:t>Газ низкого давления подается в жилые дома после понижения давления в ГРП (ШРП).</w:t>
      </w:r>
    </w:p>
    <w:p w:rsidR="005B50D9" w:rsidRPr="00CF0B4A" w:rsidRDefault="005B50D9" w:rsidP="005B50D9">
      <w:pPr>
        <w:widowControl w:val="0"/>
        <w:tabs>
          <w:tab w:val="left" w:pos="720"/>
        </w:tabs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/>
          <w:kern w:val="1"/>
          <w:sz w:val="28"/>
          <w:szCs w:val="28"/>
        </w:rPr>
      </w:pPr>
      <w:r w:rsidRPr="00CF0B4A">
        <w:rPr>
          <w:rFonts w:ascii="Times New Roman" w:eastAsia="Lucida Sans Unicode" w:hAnsi="Times New Roman"/>
          <w:kern w:val="1"/>
          <w:sz w:val="28"/>
          <w:szCs w:val="28"/>
        </w:rPr>
        <w:t>Газ подается на хозяйственно-бытовые, коммунальные нужды; на технологические нужды промышленных и сельскохозяйственных предприятий.</w:t>
      </w:r>
    </w:p>
    <w:p w:rsidR="005B50D9" w:rsidRPr="00CF0B4A" w:rsidRDefault="005B50D9" w:rsidP="005B50D9">
      <w:pPr>
        <w:widowControl w:val="0"/>
        <w:suppressAutoHyphens/>
        <w:spacing w:after="0" w:line="240" w:lineRule="auto"/>
        <w:ind w:firstLine="553"/>
        <w:jc w:val="both"/>
        <w:rPr>
          <w:rFonts w:ascii="Times New Roman" w:eastAsia="Lucida Sans Unicode" w:hAnsi="Times New Roman"/>
          <w:bCs/>
          <w:kern w:val="1"/>
          <w:sz w:val="28"/>
          <w:szCs w:val="28"/>
          <w:u w:val="single"/>
        </w:rPr>
      </w:pPr>
      <w:r w:rsidRPr="00CF0B4A">
        <w:rPr>
          <w:rFonts w:ascii="Times New Roman" w:eastAsia="Lucida Sans Unicode" w:hAnsi="Times New Roman"/>
          <w:bCs/>
          <w:kern w:val="1"/>
          <w:sz w:val="28"/>
          <w:szCs w:val="28"/>
          <w:u w:val="single"/>
        </w:rPr>
        <w:t>Направление использования газа</w:t>
      </w:r>
    </w:p>
    <w:p w:rsidR="005B50D9" w:rsidRPr="00CF0B4A" w:rsidRDefault="005B50D9" w:rsidP="005B50D9">
      <w:pPr>
        <w:widowControl w:val="0"/>
        <w:tabs>
          <w:tab w:val="left" w:pos="720"/>
        </w:tabs>
        <w:suppressAutoHyphens/>
        <w:spacing w:after="0" w:line="240" w:lineRule="auto"/>
        <w:ind w:firstLine="553"/>
        <w:jc w:val="both"/>
        <w:rPr>
          <w:rFonts w:ascii="Times New Roman" w:eastAsia="Lucida Sans Unicode" w:hAnsi="Times New Roman"/>
          <w:kern w:val="1"/>
          <w:sz w:val="28"/>
          <w:szCs w:val="28"/>
        </w:rPr>
      </w:pPr>
      <w:r w:rsidRPr="00CF0B4A">
        <w:rPr>
          <w:rFonts w:ascii="Times New Roman" w:eastAsia="Lucida Sans Unicode" w:hAnsi="Times New Roman"/>
          <w:kern w:val="1"/>
          <w:sz w:val="28"/>
          <w:szCs w:val="28"/>
        </w:rPr>
        <w:t>Потребность жилого района в природном газе по всем видам потребления определена по техническим характеристикам газовых приборов с учетом коэффициента одновременности их действия и по укрупненным показателям потребления газа.</w:t>
      </w:r>
    </w:p>
    <w:p w:rsidR="005B50D9" w:rsidRPr="00CF0B4A" w:rsidRDefault="005B50D9" w:rsidP="005B50D9">
      <w:pPr>
        <w:widowControl w:val="0"/>
        <w:tabs>
          <w:tab w:val="left" w:pos="720"/>
        </w:tabs>
        <w:suppressAutoHyphens/>
        <w:spacing w:after="0" w:line="240" w:lineRule="auto"/>
        <w:ind w:firstLine="553"/>
        <w:jc w:val="both"/>
        <w:rPr>
          <w:rFonts w:ascii="Times New Roman" w:eastAsia="Lucida Sans Unicode" w:hAnsi="Times New Roman"/>
          <w:kern w:val="1"/>
          <w:sz w:val="28"/>
          <w:szCs w:val="28"/>
        </w:rPr>
      </w:pPr>
      <w:r w:rsidRPr="00CF0B4A">
        <w:rPr>
          <w:rFonts w:ascii="Times New Roman" w:eastAsia="Lucida Sans Unicode" w:hAnsi="Times New Roman"/>
          <w:kern w:val="1"/>
          <w:sz w:val="28"/>
          <w:szCs w:val="28"/>
        </w:rPr>
        <w:t xml:space="preserve">В соответствии с техническими характеристиками газовых приборов и аппаратов номинальные часовые расходы газа приняты: </w:t>
      </w:r>
    </w:p>
    <w:p w:rsidR="005B50D9" w:rsidRPr="00CF0B4A" w:rsidRDefault="005B50D9" w:rsidP="005B50D9">
      <w:pPr>
        <w:widowControl w:val="0"/>
        <w:tabs>
          <w:tab w:val="left" w:pos="720"/>
        </w:tabs>
        <w:suppressAutoHyphens/>
        <w:spacing w:after="0" w:line="240" w:lineRule="auto"/>
        <w:ind w:firstLine="553"/>
        <w:jc w:val="both"/>
        <w:rPr>
          <w:rFonts w:ascii="Times New Roman" w:eastAsia="Lucida Sans Unicode" w:hAnsi="Times New Roman"/>
          <w:kern w:val="1"/>
          <w:sz w:val="28"/>
          <w:szCs w:val="28"/>
        </w:rPr>
      </w:pPr>
      <w:r w:rsidRPr="00CF0B4A">
        <w:rPr>
          <w:rFonts w:ascii="Times New Roman" w:eastAsia="Lucida Sans Unicode" w:hAnsi="Times New Roman"/>
          <w:kern w:val="1"/>
          <w:sz w:val="28"/>
          <w:szCs w:val="28"/>
        </w:rPr>
        <w:t>ПГ4 — плита газовая 4-х конфорочная — 1,5 м</w:t>
      </w:r>
      <w:r w:rsidRPr="00CF0B4A">
        <w:rPr>
          <w:rFonts w:ascii="Times New Roman" w:eastAsia="Lucida Sans Unicode" w:hAnsi="Times New Roman"/>
          <w:kern w:val="1"/>
          <w:sz w:val="28"/>
          <w:szCs w:val="28"/>
          <w:vertAlign w:val="superscript"/>
        </w:rPr>
        <w:t>3</w:t>
      </w:r>
      <w:r w:rsidRPr="00CF0B4A">
        <w:rPr>
          <w:rFonts w:ascii="Times New Roman" w:eastAsia="Lucida Sans Unicode" w:hAnsi="Times New Roman"/>
          <w:kern w:val="1"/>
          <w:sz w:val="28"/>
          <w:szCs w:val="28"/>
        </w:rPr>
        <w:t>/час;</w:t>
      </w:r>
    </w:p>
    <w:p w:rsidR="005B50D9" w:rsidRPr="00CF0B4A" w:rsidRDefault="005B50D9" w:rsidP="005B50D9">
      <w:pPr>
        <w:widowControl w:val="0"/>
        <w:tabs>
          <w:tab w:val="left" w:pos="720"/>
        </w:tabs>
        <w:suppressAutoHyphens/>
        <w:spacing w:after="0" w:line="240" w:lineRule="auto"/>
        <w:ind w:firstLine="553"/>
        <w:jc w:val="both"/>
        <w:rPr>
          <w:rFonts w:ascii="Times New Roman" w:eastAsia="Lucida Sans Unicode" w:hAnsi="Times New Roman"/>
          <w:kern w:val="1"/>
          <w:sz w:val="28"/>
          <w:szCs w:val="28"/>
        </w:rPr>
      </w:pPr>
      <w:r w:rsidRPr="00CF0B4A">
        <w:rPr>
          <w:rFonts w:ascii="Times New Roman" w:eastAsia="Lucida Sans Unicode" w:hAnsi="Times New Roman"/>
          <w:kern w:val="1"/>
          <w:sz w:val="28"/>
          <w:szCs w:val="28"/>
        </w:rPr>
        <w:t>ВПГ — водонагреватель проточный газовый — 2,0 м</w:t>
      </w:r>
      <w:r w:rsidRPr="00CF0B4A">
        <w:rPr>
          <w:rFonts w:ascii="Times New Roman" w:eastAsia="Lucida Sans Unicode" w:hAnsi="Times New Roman"/>
          <w:kern w:val="1"/>
          <w:sz w:val="28"/>
          <w:szCs w:val="28"/>
          <w:vertAlign w:val="superscript"/>
        </w:rPr>
        <w:t>3</w:t>
      </w:r>
      <w:r w:rsidRPr="00CF0B4A">
        <w:rPr>
          <w:rFonts w:ascii="Times New Roman" w:eastAsia="Lucida Sans Unicode" w:hAnsi="Times New Roman"/>
          <w:kern w:val="1"/>
          <w:sz w:val="28"/>
          <w:szCs w:val="28"/>
        </w:rPr>
        <w:t>/час;</w:t>
      </w:r>
    </w:p>
    <w:p w:rsidR="005B50D9" w:rsidRPr="00CF0B4A" w:rsidRDefault="005B50D9" w:rsidP="005B50D9">
      <w:pPr>
        <w:widowControl w:val="0"/>
        <w:tabs>
          <w:tab w:val="left" w:pos="720"/>
        </w:tabs>
        <w:suppressAutoHyphens/>
        <w:spacing w:after="0" w:line="240" w:lineRule="auto"/>
        <w:ind w:firstLine="553"/>
        <w:jc w:val="both"/>
        <w:rPr>
          <w:rFonts w:ascii="Times New Roman" w:eastAsia="Lucida Sans Unicode" w:hAnsi="Times New Roman"/>
          <w:kern w:val="1"/>
          <w:sz w:val="28"/>
          <w:szCs w:val="28"/>
        </w:rPr>
      </w:pPr>
      <w:r w:rsidRPr="00CF0B4A">
        <w:rPr>
          <w:rFonts w:ascii="Times New Roman" w:eastAsia="Lucida Sans Unicode" w:hAnsi="Times New Roman"/>
          <w:kern w:val="1"/>
          <w:sz w:val="28"/>
          <w:szCs w:val="28"/>
        </w:rPr>
        <w:t>АОГВ — автоматический отопит</w:t>
      </w:r>
      <w:r>
        <w:rPr>
          <w:rFonts w:ascii="Times New Roman" w:eastAsia="Lucida Sans Unicode" w:hAnsi="Times New Roman"/>
          <w:kern w:val="1"/>
          <w:sz w:val="28"/>
          <w:szCs w:val="28"/>
        </w:rPr>
        <w:t>ельный газовый водонагреватель-</w:t>
      </w:r>
      <w:r w:rsidRPr="00CF0B4A">
        <w:rPr>
          <w:rFonts w:ascii="Times New Roman" w:eastAsia="Lucida Sans Unicode" w:hAnsi="Times New Roman"/>
          <w:kern w:val="1"/>
          <w:sz w:val="28"/>
          <w:szCs w:val="28"/>
        </w:rPr>
        <w:t>1,8 м</w:t>
      </w:r>
      <w:r w:rsidRPr="00CF0B4A">
        <w:rPr>
          <w:rFonts w:ascii="Times New Roman" w:eastAsia="Lucida Sans Unicode" w:hAnsi="Times New Roman"/>
          <w:kern w:val="1"/>
          <w:sz w:val="28"/>
          <w:szCs w:val="28"/>
          <w:vertAlign w:val="superscript"/>
        </w:rPr>
        <w:t>3</w:t>
      </w:r>
      <w:r w:rsidRPr="00CF0B4A">
        <w:rPr>
          <w:rFonts w:ascii="Times New Roman" w:eastAsia="Lucida Sans Unicode" w:hAnsi="Times New Roman"/>
          <w:kern w:val="1"/>
          <w:sz w:val="28"/>
          <w:szCs w:val="28"/>
        </w:rPr>
        <w:t>/час.</w:t>
      </w:r>
    </w:p>
    <w:p w:rsidR="005B50D9" w:rsidRPr="00CF0B4A" w:rsidRDefault="005B50D9" w:rsidP="005B50D9">
      <w:pPr>
        <w:widowControl w:val="0"/>
        <w:tabs>
          <w:tab w:val="left" w:pos="720"/>
        </w:tabs>
        <w:suppressAutoHyphens/>
        <w:spacing w:after="0" w:line="240" w:lineRule="auto"/>
        <w:ind w:firstLine="553"/>
        <w:jc w:val="both"/>
        <w:rPr>
          <w:rFonts w:ascii="Times New Roman" w:eastAsia="Lucida Sans Unicode" w:hAnsi="Times New Roman"/>
          <w:kern w:val="1"/>
          <w:sz w:val="28"/>
          <w:szCs w:val="28"/>
        </w:rPr>
      </w:pPr>
      <w:r w:rsidRPr="00CF0B4A">
        <w:rPr>
          <w:rFonts w:ascii="Times New Roman" w:eastAsia="Lucida Sans Unicode" w:hAnsi="Times New Roman"/>
          <w:kern w:val="1"/>
          <w:sz w:val="28"/>
          <w:szCs w:val="28"/>
        </w:rPr>
        <w:t>Согласно СП 42-101-2003 норма потребления газа при наличии централизованного горячего водоснабжения составляет 120 м</w:t>
      </w:r>
      <w:r w:rsidRPr="00CF0B4A">
        <w:rPr>
          <w:rFonts w:ascii="Times New Roman" w:eastAsia="Lucida Sans Unicode" w:hAnsi="Times New Roman"/>
          <w:kern w:val="1"/>
          <w:sz w:val="28"/>
          <w:szCs w:val="28"/>
          <w:vertAlign w:val="superscript"/>
        </w:rPr>
        <w:t>3</w:t>
      </w:r>
      <w:r w:rsidRPr="00CF0B4A">
        <w:rPr>
          <w:rFonts w:ascii="Times New Roman" w:eastAsia="Lucida Sans Unicode" w:hAnsi="Times New Roman"/>
          <w:kern w:val="1"/>
          <w:sz w:val="28"/>
          <w:szCs w:val="28"/>
        </w:rPr>
        <w:t>/год на 1 человека, а при горячем водоснабжении от газовых водонагревателей –– 300 м</w:t>
      </w:r>
      <w:r w:rsidRPr="00CF0B4A">
        <w:rPr>
          <w:rFonts w:ascii="Times New Roman" w:eastAsia="Lucida Sans Unicode" w:hAnsi="Times New Roman"/>
          <w:kern w:val="1"/>
          <w:sz w:val="28"/>
          <w:szCs w:val="28"/>
          <w:vertAlign w:val="superscript"/>
        </w:rPr>
        <w:t>3</w:t>
      </w:r>
      <w:r w:rsidRPr="00CF0B4A">
        <w:rPr>
          <w:rFonts w:ascii="Times New Roman" w:eastAsia="Lucida Sans Unicode" w:hAnsi="Times New Roman"/>
          <w:kern w:val="1"/>
          <w:sz w:val="28"/>
          <w:szCs w:val="28"/>
        </w:rPr>
        <w:t>/год на 1 человека.</w:t>
      </w:r>
    </w:p>
    <w:p w:rsidR="005B50D9" w:rsidRPr="00CF0B4A" w:rsidRDefault="005B50D9" w:rsidP="005B50D9">
      <w:pPr>
        <w:widowControl w:val="0"/>
        <w:tabs>
          <w:tab w:val="left" w:pos="720"/>
        </w:tabs>
        <w:suppressAutoHyphens/>
        <w:spacing w:after="0" w:line="240" w:lineRule="auto"/>
        <w:ind w:firstLine="553"/>
        <w:jc w:val="both"/>
        <w:rPr>
          <w:rFonts w:ascii="Times New Roman" w:eastAsia="Lucida Sans Unicode" w:hAnsi="Times New Roman"/>
          <w:kern w:val="1"/>
          <w:sz w:val="28"/>
          <w:szCs w:val="28"/>
        </w:rPr>
      </w:pPr>
      <w:r w:rsidRPr="00CF0B4A">
        <w:rPr>
          <w:rFonts w:ascii="Times New Roman" w:eastAsia="Lucida Sans Unicode" w:hAnsi="Times New Roman"/>
          <w:kern w:val="1"/>
          <w:sz w:val="28"/>
          <w:szCs w:val="28"/>
        </w:rPr>
        <w:t>Расходы газа для каждой категории потребителей определены на 1 очередь строительства, а также на расчетный срок.</w:t>
      </w:r>
    </w:p>
    <w:p w:rsidR="005B50D9" w:rsidRPr="00CF0B4A" w:rsidRDefault="005B50D9" w:rsidP="005B50D9">
      <w:pPr>
        <w:widowControl w:val="0"/>
        <w:tabs>
          <w:tab w:val="left" w:pos="720"/>
        </w:tabs>
        <w:suppressAutoHyphens/>
        <w:spacing w:after="0" w:line="240" w:lineRule="auto"/>
        <w:ind w:firstLine="553"/>
        <w:jc w:val="both"/>
        <w:rPr>
          <w:rFonts w:ascii="Times New Roman" w:eastAsia="Lucida Sans Unicode" w:hAnsi="Times New Roman"/>
          <w:kern w:val="1"/>
          <w:sz w:val="28"/>
          <w:szCs w:val="28"/>
        </w:rPr>
      </w:pPr>
      <w:r w:rsidRPr="00CF0B4A">
        <w:rPr>
          <w:rFonts w:ascii="Times New Roman" w:eastAsia="Lucida Sans Unicode" w:hAnsi="Times New Roman"/>
          <w:kern w:val="1"/>
          <w:sz w:val="28"/>
          <w:szCs w:val="28"/>
        </w:rPr>
        <w:t xml:space="preserve">1 категорию потребителей составляет существующий и проектируемый жилой сектор, использующий газ на хозбытовые и </w:t>
      </w:r>
      <w:proofErr w:type="spellStart"/>
      <w:r w:rsidRPr="00CF0B4A">
        <w:rPr>
          <w:rFonts w:ascii="Times New Roman" w:eastAsia="Lucida Sans Unicode" w:hAnsi="Times New Roman"/>
          <w:kern w:val="1"/>
          <w:sz w:val="28"/>
          <w:szCs w:val="28"/>
        </w:rPr>
        <w:t>сангигиенические</w:t>
      </w:r>
      <w:proofErr w:type="spellEnd"/>
      <w:r w:rsidRPr="00CF0B4A">
        <w:rPr>
          <w:rFonts w:ascii="Times New Roman" w:eastAsia="Lucida Sans Unicode" w:hAnsi="Times New Roman"/>
          <w:kern w:val="1"/>
          <w:sz w:val="28"/>
          <w:szCs w:val="28"/>
        </w:rPr>
        <w:t xml:space="preserve"> нужды.</w:t>
      </w:r>
    </w:p>
    <w:p w:rsidR="005B50D9" w:rsidRPr="00CF0B4A" w:rsidRDefault="005B50D9" w:rsidP="005B50D9">
      <w:pPr>
        <w:widowControl w:val="0"/>
        <w:tabs>
          <w:tab w:val="left" w:pos="720"/>
        </w:tabs>
        <w:suppressAutoHyphens/>
        <w:spacing w:after="0" w:line="240" w:lineRule="auto"/>
        <w:ind w:firstLine="553"/>
        <w:jc w:val="both"/>
        <w:rPr>
          <w:rFonts w:ascii="Times New Roman" w:eastAsia="Lucida Sans Unicode" w:hAnsi="Times New Roman"/>
          <w:kern w:val="1"/>
          <w:sz w:val="28"/>
          <w:szCs w:val="28"/>
        </w:rPr>
      </w:pPr>
      <w:r w:rsidRPr="00CF0B4A">
        <w:rPr>
          <w:rFonts w:ascii="Times New Roman" w:eastAsia="Lucida Sans Unicode" w:hAnsi="Times New Roman"/>
          <w:kern w:val="1"/>
          <w:sz w:val="28"/>
          <w:szCs w:val="28"/>
        </w:rPr>
        <w:t>Расходы газа на 2-ю категорию потребителей (на коммунально-бытовые нужды) приняты в размере 5% от расхода по 1-й категории, согласно СП 42-101-2003.</w:t>
      </w:r>
    </w:p>
    <w:p w:rsidR="005B50D9" w:rsidRPr="00CF0B4A" w:rsidRDefault="005B50D9" w:rsidP="005B50D9">
      <w:pPr>
        <w:widowControl w:val="0"/>
        <w:tabs>
          <w:tab w:val="left" w:pos="720"/>
        </w:tabs>
        <w:suppressAutoHyphens/>
        <w:spacing w:after="0" w:line="240" w:lineRule="auto"/>
        <w:ind w:firstLine="553"/>
        <w:jc w:val="both"/>
        <w:rPr>
          <w:rFonts w:ascii="Times New Roman" w:eastAsia="Lucida Sans Unicode" w:hAnsi="Times New Roman"/>
          <w:kern w:val="1"/>
          <w:sz w:val="28"/>
          <w:szCs w:val="28"/>
        </w:rPr>
      </w:pPr>
      <w:r w:rsidRPr="00CF0B4A">
        <w:rPr>
          <w:rFonts w:ascii="Times New Roman" w:eastAsia="Lucida Sans Unicode" w:hAnsi="Times New Roman"/>
          <w:kern w:val="1"/>
          <w:sz w:val="28"/>
          <w:szCs w:val="28"/>
        </w:rPr>
        <w:t>Потребители 3-й категори</w:t>
      </w:r>
      <w:r w:rsidR="00292C67">
        <w:rPr>
          <w:rFonts w:ascii="Times New Roman" w:eastAsia="Lucida Sans Unicode" w:hAnsi="Times New Roman"/>
          <w:kern w:val="1"/>
          <w:sz w:val="28"/>
          <w:szCs w:val="28"/>
        </w:rPr>
        <w:t>и</w:t>
      </w:r>
      <w:r w:rsidRPr="00CF0B4A">
        <w:rPr>
          <w:rFonts w:ascii="Times New Roman" w:eastAsia="Lucida Sans Unicode" w:hAnsi="Times New Roman"/>
          <w:kern w:val="1"/>
          <w:sz w:val="28"/>
          <w:szCs w:val="28"/>
        </w:rPr>
        <w:t xml:space="preserve"> — промпредприятия, отопительные котельные секционных и общественных зданий, определены по данным раздела «Теплоснабжение».</w:t>
      </w:r>
    </w:p>
    <w:p w:rsidR="00AF0237" w:rsidRPr="00A4349D" w:rsidRDefault="00AF0237" w:rsidP="00292C67">
      <w:pPr>
        <w:tabs>
          <w:tab w:val="left" w:pos="9720"/>
        </w:tabs>
        <w:spacing w:after="12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A4349D">
        <w:rPr>
          <w:rFonts w:ascii="Times New Roman" w:eastAsia="TimesNewRomanPSMT" w:hAnsi="Times New Roman" w:cs="Times New Roman"/>
          <w:sz w:val="28"/>
          <w:szCs w:val="28"/>
        </w:rPr>
        <w:t>Основными целевыми индикаторами реализации мероприятий программы комплексного развития системы газоснабжения потребителей являются:</w:t>
      </w:r>
    </w:p>
    <w:p w:rsidR="00AF0237" w:rsidRPr="00A4349D" w:rsidRDefault="00A22AD8" w:rsidP="005B50D9">
      <w:pPr>
        <w:pStyle w:val="a4"/>
        <w:numPr>
          <w:ilvl w:val="0"/>
          <w:numId w:val="5"/>
        </w:numPr>
        <w:tabs>
          <w:tab w:val="left" w:pos="9720"/>
        </w:tabs>
        <w:spacing w:before="120" w:after="120" w:line="240" w:lineRule="auto"/>
        <w:ind w:left="714" w:hanging="35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A4349D">
        <w:rPr>
          <w:rFonts w:ascii="Times New Roman" w:eastAsia="TimesNewRomanPSMT" w:hAnsi="Times New Roman" w:cs="Times New Roman"/>
          <w:sz w:val="28"/>
          <w:szCs w:val="28"/>
        </w:rPr>
        <w:t>У</w:t>
      </w:r>
      <w:r w:rsidR="00702F18" w:rsidRPr="00A4349D">
        <w:rPr>
          <w:rFonts w:ascii="Times New Roman" w:eastAsia="TimesNewRomanPSMT" w:hAnsi="Times New Roman" w:cs="Times New Roman"/>
          <w:sz w:val="28"/>
          <w:szCs w:val="28"/>
        </w:rPr>
        <w:t xml:space="preserve">частие в реализации государственной программы </w:t>
      </w:r>
      <w:r w:rsidRPr="00A4349D">
        <w:rPr>
          <w:rFonts w:ascii="Times New Roman" w:eastAsia="TimesNewRomanPSMT" w:hAnsi="Times New Roman" w:cs="Times New Roman"/>
          <w:sz w:val="28"/>
          <w:szCs w:val="28"/>
        </w:rPr>
        <w:t>«</w:t>
      </w:r>
      <w:proofErr w:type="spellStart"/>
      <w:r w:rsidRPr="00A4349D">
        <w:rPr>
          <w:rFonts w:ascii="Times New Roman" w:eastAsia="TimesNewRomanPSMT" w:hAnsi="Times New Roman" w:cs="Times New Roman"/>
          <w:sz w:val="28"/>
          <w:szCs w:val="28"/>
        </w:rPr>
        <w:t>Д</w:t>
      </w:r>
      <w:r w:rsidRPr="00A4349D">
        <w:rPr>
          <w:rFonts w:ascii="Times New Roman" w:hAnsi="Times New Roman" w:cs="Times New Roman"/>
          <w:sz w:val="28"/>
          <w:szCs w:val="28"/>
          <w:shd w:val="clear" w:color="auto" w:fill="F8F8F8"/>
        </w:rPr>
        <w:t>огазификация</w:t>
      </w:r>
      <w:proofErr w:type="spellEnd"/>
      <w:r w:rsidRPr="00A4349D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 </w:t>
      </w:r>
      <w:r w:rsidR="00292C67" w:rsidRPr="00A4349D">
        <w:rPr>
          <w:rFonts w:ascii="Times New Roman" w:hAnsi="Times New Roman" w:cs="Times New Roman"/>
          <w:sz w:val="28"/>
          <w:szCs w:val="28"/>
          <w:shd w:val="clear" w:color="auto" w:fill="F8F8F8"/>
        </w:rPr>
        <w:t>газифицированных населенных</w:t>
      </w:r>
      <w:r w:rsidRPr="00A4349D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 пунктах</w:t>
      </w:r>
      <w:r w:rsidR="00702F18" w:rsidRPr="00A4349D">
        <w:rPr>
          <w:rFonts w:ascii="Times New Roman" w:eastAsia="TimesNewRomanPSMT" w:hAnsi="Times New Roman" w:cs="Times New Roman"/>
          <w:sz w:val="28"/>
          <w:szCs w:val="28"/>
        </w:rPr>
        <w:t>»</w:t>
      </w:r>
      <w:r w:rsidR="003D08C7" w:rsidRPr="00A4349D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4349D">
        <w:rPr>
          <w:rFonts w:ascii="Times New Roman" w:eastAsia="TimesNewRomanPSMT" w:hAnsi="Times New Roman" w:cs="Times New Roman"/>
          <w:sz w:val="28"/>
          <w:szCs w:val="28"/>
        </w:rPr>
        <w:t xml:space="preserve">в </w:t>
      </w:r>
      <w:proofErr w:type="spellStart"/>
      <w:r w:rsidRPr="00A4349D">
        <w:rPr>
          <w:rFonts w:ascii="Times New Roman" w:eastAsia="TimesNewRomanPSMT" w:hAnsi="Times New Roman" w:cs="Times New Roman"/>
          <w:sz w:val="28"/>
          <w:szCs w:val="28"/>
        </w:rPr>
        <w:t>с.Кальтяево</w:t>
      </w:r>
      <w:proofErr w:type="spellEnd"/>
      <w:r w:rsidRPr="00A4349D">
        <w:rPr>
          <w:rFonts w:ascii="Times New Roman" w:eastAsia="TimesNewRomanPSMT" w:hAnsi="Times New Roman" w:cs="Times New Roman"/>
          <w:sz w:val="28"/>
          <w:szCs w:val="28"/>
        </w:rPr>
        <w:t xml:space="preserve"> и с. Вязовка.</w:t>
      </w:r>
    </w:p>
    <w:p w:rsidR="00A22AD8" w:rsidRPr="00A22AD8" w:rsidRDefault="00A22AD8" w:rsidP="005B50D9">
      <w:pPr>
        <w:pStyle w:val="a4"/>
        <w:tabs>
          <w:tab w:val="left" w:pos="9720"/>
        </w:tabs>
        <w:spacing w:before="120" w:after="120" w:line="240" w:lineRule="auto"/>
        <w:ind w:left="714"/>
        <w:jc w:val="both"/>
        <w:rPr>
          <w:rFonts w:ascii="Times New Roman" w:eastAsia="TimesNewRomanPSMT" w:hAnsi="Times New Roman"/>
          <w:color w:val="538135" w:themeColor="accent6" w:themeShade="BF"/>
          <w:sz w:val="28"/>
          <w:szCs w:val="28"/>
        </w:rPr>
      </w:pPr>
    </w:p>
    <w:p w:rsidR="00AF0237" w:rsidRPr="00A4349D" w:rsidRDefault="00AF0237" w:rsidP="005B50D9">
      <w:pPr>
        <w:tabs>
          <w:tab w:val="left" w:pos="9720"/>
        </w:tabs>
        <w:spacing w:after="120" w:line="240" w:lineRule="auto"/>
        <w:ind w:left="426"/>
        <w:jc w:val="both"/>
        <w:rPr>
          <w:rFonts w:ascii="Times New Roman" w:eastAsia="TimesNewRomanPSMT" w:hAnsi="Times New Roman"/>
          <w:b/>
          <w:i/>
          <w:sz w:val="28"/>
          <w:szCs w:val="28"/>
        </w:rPr>
      </w:pPr>
      <w:r w:rsidRPr="00A4349D">
        <w:rPr>
          <w:rFonts w:ascii="Times New Roman" w:eastAsia="TimesNewRomanPSMT" w:hAnsi="Times New Roman"/>
          <w:b/>
          <w:i/>
          <w:sz w:val="28"/>
          <w:szCs w:val="28"/>
        </w:rPr>
        <w:t>Система теплоснабжения</w:t>
      </w:r>
    </w:p>
    <w:p w:rsidR="00E3392D" w:rsidRPr="00A4349D" w:rsidRDefault="00E3392D" w:rsidP="005B50D9">
      <w:pPr>
        <w:spacing w:line="240" w:lineRule="auto"/>
        <w:ind w:firstLine="567"/>
        <w:jc w:val="both"/>
        <w:rPr>
          <w:rFonts w:ascii="Times New Roman" w:eastAsia="TimesNewRomanPSMT" w:hAnsi="Times New Roman"/>
          <w:sz w:val="28"/>
          <w:szCs w:val="28"/>
        </w:rPr>
      </w:pPr>
      <w:r w:rsidRPr="00A4349D">
        <w:rPr>
          <w:rFonts w:ascii="Times New Roman" w:eastAsia="TimesNewRomanPSMT" w:hAnsi="Times New Roman"/>
          <w:sz w:val="28"/>
          <w:szCs w:val="28"/>
        </w:rPr>
        <w:t xml:space="preserve">В настоящий момент централизованная система теплоснабжения в сельском поселении </w:t>
      </w:r>
      <w:r w:rsidR="000C2F46">
        <w:rPr>
          <w:rFonts w:ascii="Times New Roman" w:eastAsia="TimesNewRomanPSMT" w:hAnsi="Times New Roman"/>
          <w:sz w:val="28"/>
          <w:szCs w:val="28"/>
        </w:rPr>
        <w:t>Буль-</w:t>
      </w:r>
      <w:proofErr w:type="spellStart"/>
      <w:r w:rsidR="000C2F46">
        <w:rPr>
          <w:rFonts w:ascii="Times New Roman" w:eastAsia="TimesNewRomanPSMT" w:hAnsi="Times New Roman"/>
          <w:sz w:val="28"/>
          <w:szCs w:val="28"/>
        </w:rPr>
        <w:t>Кайпановский</w:t>
      </w:r>
      <w:proofErr w:type="spellEnd"/>
      <w:r w:rsidRPr="00A4349D">
        <w:rPr>
          <w:rFonts w:ascii="Times New Roman" w:eastAsia="TimesNewRomanPSMT" w:hAnsi="Times New Roman"/>
          <w:sz w:val="28"/>
          <w:szCs w:val="28"/>
        </w:rPr>
        <w:t xml:space="preserve"> сельсовет отсутствует. Ее </w:t>
      </w:r>
      <w:r w:rsidRPr="00A4349D">
        <w:rPr>
          <w:rFonts w:ascii="Times New Roman" w:eastAsia="TimesNewRomanPSMT" w:hAnsi="Times New Roman"/>
          <w:sz w:val="28"/>
          <w:szCs w:val="28"/>
        </w:rPr>
        <w:lastRenderedPageBreak/>
        <w:t xml:space="preserve">организация в перспективе развития поселения не планируется на расчетный срок. </w:t>
      </w:r>
    </w:p>
    <w:p w:rsidR="00AF0237" w:rsidRPr="00A4349D" w:rsidRDefault="00AF0237" w:rsidP="005B50D9">
      <w:pPr>
        <w:pStyle w:val="a4"/>
        <w:spacing w:before="120" w:after="120" w:line="240" w:lineRule="auto"/>
        <w:ind w:left="714"/>
        <w:jc w:val="both"/>
        <w:rPr>
          <w:rFonts w:ascii="Times New Roman" w:hAnsi="Times New Roman"/>
          <w:sz w:val="28"/>
          <w:szCs w:val="28"/>
        </w:rPr>
      </w:pPr>
    </w:p>
    <w:p w:rsidR="00AF0237" w:rsidRDefault="00AF0237" w:rsidP="005B50D9">
      <w:pPr>
        <w:pStyle w:val="a4"/>
        <w:tabs>
          <w:tab w:val="left" w:pos="9720"/>
        </w:tabs>
        <w:spacing w:after="120" w:line="240" w:lineRule="auto"/>
        <w:ind w:left="786"/>
        <w:jc w:val="both"/>
        <w:rPr>
          <w:rFonts w:ascii="Times New Roman" w:eastAsia="TimesNewRomanPSMT" w:hAnsi="Times New Roman"/>
          <w:b/>
          <w:i/>
          <w:sz w:val="28"/>
          <w:szCs w:val="28"/>
        </w:rPr>
      </w:pPr>
      <w:r w:rsidRPr="00A4349D">
        <w:rPr>
          <w:rFonts w:ascii="Times New Roman" w:eastAsia="TimesNewRomanPSMT" w:hAnsi="Times New Roman"/>
          <w:b/>
          <w:i/>
          <w:sz w:val="28"/>
          <w:szCs w:val="28"/>
        </w:rPr>
        <w:t>Система обращения с ТБО</w:t>
      </w:r>
    </w:p>
    <w:p w:rsidR="00A70D5C" w:rsidRPr="00E07E74" w:rsidRDefault="00A70D5C" w:rsidP="00A70D5C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07E7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 01.01.2019 года, согласно ФЗ «</w:t>
      </w:r>
      <w:r w:rsidRPr="00E07E7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О внесении изменений в Федеральный закон "Об отходах производства и потребления», и отдельные законодательные акты Российской Федерации»,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от 31.12.2017 №</w:t>
      </w:r>
      <w:r w:rsidRPr="00E07E7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503-ФЗ,</w:t>
      </w:r>
      <w:r w:rsidRPr="00E07E7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по всей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E07E7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территории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 w:rsidRPr="00E07E7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сельского</w:t>
      </w:r>
      <w:proofErr w:type="gramEnd"/>
      <w:r w:rsidRPr="00E07E7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поселения </w:t>
      </w:r>
      <w:r w:rsidR="000C2F4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Буль-</w:t>
      </w:r>
      <w:proofErr w:type="spellStart"/>
      <w:r w:rsidR="000C2F4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Кайпановский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 w:rsidRPr="00E07E7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сельсовет муниципального района Татышлинский район республики Башкортостан сбор твердых коммунальных отходов осуществляется в контейнеры на контейнерных площадках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.</w:t>
      </w:r>
    </w:p>
    <w:p w:rsidR="00A70D5C" w:rsidRPr="00E07E74" w:rsidRDefault="00A70D5C" w:rsidP="00A70D5C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07E7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Источниками образования твердых бытовых и приравненных к ним отходов являются: население, учреждения и предприятия общественного назначения и промышленные предприятия, осуществляющие свою деятельность на территории сельского поселения </w:t>
      </w:r>
      <w:r w:rsidR="000C2F4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Буль-</w:t>
      </w:r>
      <w:proofErr w:type="spellStart"/>
      <w:r w:rsidR="000C2F4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Кайпановский</w:t>
      </w:r>
      <w:proofErr w:type="spellEnd"/>
      <w:r w:rsidRPr="00E07E7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сельсовет муниципального района.</w:t>
      </w:r>
    </w:p>
    <w:p w:rsidR="00A70D5C" w:rsidRPr="00E07E74" w:rsidRDefault="00A70D5C" w:rsidP="00A70D5C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07E7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Очистка территории сельского поселения </w:t>
      </w:r>
      <w:r w:rsidR="000C2F4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Буль-</w:t>
      </w:r>
      <w:proofErr w:type="spellStart"/>
      <w:r w:rsidR="000C2F4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Кайпановский</w:t>
      </w:r>
      <w:proofErr w:type="spellEnd"/>
      <w:r w:rsidRPr="00E07E7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сельсовет муниципального района - одно из важнейших мероприятий, направленных на обеспечение экологического и санитарно-эпидемиологического благополучия населения и охрану окружающей среды.</w:t>
      </w:r>
    </w:p>
    <w:p w:rsidR="00A70D5C" w:rsidRPr="00E07E74" w:rsidRDefault="00A70D5C" w:rsidP="00A70D5C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07E7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 свою очередь на площадке для временного хранения твёрдых бытовых отходов проводятся мероприятия по содержанию и наведению на них чистоты и порядка, своевременного вывоза региональным оператором.</w:t>
      </w:r>
    </w:p>
    <w:p w:rsidR="00AF0237" w:rsidRPr="00A4349D" w:rsidRDefault="00A70D5C" w:rsidP="005B50D9">
      <w:pPr>
        <w:tabs>
          <w:tab w:val="left" w:pos="9720"/>
        </w:tabs>
        <w:spacing w:after="12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 xml:space="preserve">     </w:t>
      </w:r>
      <w:r w:rsidR="00AF0237" w:rsidRPr="00A4349D">
        <w:rPr>
          <w:rFonts w:ascii="Times New Roman" w:eastAsia="TimesNewRomanPSMT" w:hAnsi="Times New Roman"/>
          <w:sz w:val="28"/>
          <w:szCs w:val="28"/>
        </w:rPr>
        <w:t>Основными целевыми индикаторами реализации мероприятий программы комплексного развития системы сбора и вывоза твердых бытовых отходов потребителей поселения, являются:</w:t>
      </w:r>
    </w:p>
    <w:p w:rsidR="00A22AD8" w:rsidRPr="00A4349D" w:rsidRDefault="009A7C20" w:rsidP="005B50D9">
      <w:pPr>
        <w:pStyle w:val="a4"/>
        <w:numPr>
          <w:ilvl w:val="0"/>
          <w:numId w:val="7"/>
        </w:numPr>
        <w:tabs>
          <w:tab w:val="left" w:pos="9720"/>
        </w:tabs>
        <w:spacing w:before="120" w:after="120" w:line="240" w:lineRule="auto"/>
        <w:ind w:left="714" w:hanging="357"/>
        <w:jc w:val="both"/>
        <w:rPr>
          <w:rFonts w:ascii="Times New Roman" w:eastAsia="TimesNewRomanPSMT" w:hAnsi="Times New Roman"/>
          <w:sz w:val="28"/>
          <w:szCs w:val="28"/>
        </w:rPr>
      </w:pPr>
      <w:r w:rsidRPr="00A4349D">
        <w:rPr>
          <w:rFonts w:ascii="Times New Roman" w:eastAsia="TimesNewRomanPSMT" w:hAnsi="Times New Roman"/>
          <w:sz w:val="28"/>
          <w:szCs w:val="28"/>
        </w:rPr>
        <w:t>Строительство площадок для сбора мусора, соответствующих требованиям СанПиНа, п</w:t>
      </w:r>
      <w:r w:rsidR="00A22AD8" w:rsidRPr="00A4349D">
        <w:rPr>
          <w:rFonts w:ascii="Times New Roman" w:eastAsia="TimesNewRomanPSMT" w:hAnsi="Times New Roman"/>
          <w:sz w:val="28"/>
          <w:szCs w:val="28"/>
        </w:rPr>
        <w:t xml:space="preserve">риобретение </w:t>
      </w:r>
      <w:r w:rsidRPr="00A4349D">
        <w:rPr>
          <w:rFonts w:ascii="Times New Roman" w:eastAsia="TimesNewRomanPSMT" w:hAnsi="Times New Roman"/>
          <w:sz w:val="28"/>
          <w:szCs w:val="28"/>
        </w:rPr>
        <w:t>и установка евро</w:t>
      </w:r>
      <w:r w:rsidR="00A22AD8" w:rsidRPr="00A4349D">
        <w:rPr>
          <w:rFonts w:ascii="Times New Roman" w:eastAsia="TimesNewRomanPSMT" w:hAnsi="Times New Roman"/>
          <w:sz w:val="28"/>
          <w:szCs w:val="28"/>
        </w:rPr>
        <w:t xml:space="preserve"> контейнеров;</w:t>
      </w:r>
    </w:p>
    <w:p w:rsidR="00A22AD8" w:rsidRPr="00A4349D" w:rsidRDefault="00A22AD8" w:rsidP="005B50D9">
      <w:pPr>
        <w:pStyle w:val="a4"/>
        <w:numPr>
          <w:ilvl w:val="0"/>
          <w:numId w:val="7"/>
        </w:numPr>
        <w:tabs>
          <w:tab w:val="left" w:pos="9720"/>
        </w:tabs>
        <w:spacing w:before="120" w:after="120" w:line="240" w:lineRule="auto"/>
        <w:ind w:left="714" w:hanging="357"/>
        <w:jc w:val="both"/>
        <w:rPr>
          <w:rFonts w:ascii="Times New Roman" w:eastAsia="TimesNewRomanPSMT" w:hAnsi="Times New Roman"/>
          <w:sz w:val="28"/>
          <w:szCs w:val="28"/>
        </w:rPr>
      </w:pPr>
      <w:r w:rsidRPr="00A4349D">
        <w:rPr>
          <w:rFonts w:ascii="Times New Roman" w:hAnsi="Times New Roman"/>
          <w:sz w:val="28"/>
          <w:szCs w:val="28"/>
        </w:rPr>
        <w:t xml:space="preserve">Организация </w:t>
      </w:r>
      <w:r w:rsidR="00C61F27">
        <w:rPr>
          <w:rFonts w:ascii="Times New Roman" w:hAnsi="Times New Roman"/>
          <w:sz w:val="28"/>
          <w:szCs w:val="28"/>
        </w:rPr>
        <w:t xml:space="preserve">на территории </w:t>
      </w:r>
      <w:r w:rsidRPr="00A4349D">
        <w:rPr>
          <w:rFonts w:ascii="Times New Roman" w:hAnsi="Times New Roman"/>
          <w:sz w:val="28"/>
          <w:szCs w:val="28"/>
        </w:rPr>
        <w:t>поселени</w:t>
      </w:r>
      <w:r w:rsidR="00C61F27">
        <w:rPr>
          <w:rFonts w:ascii="Times New Roman" w:hAnsi="Times New Roman"/>
          <w:sz w:val="28"/>
          <w:szCs w:val="28"/>
        </w:rPr>
        <w:t>я</w:t>
      </w:r>
      <w:r w:rsidRPr="00A4349D">
        <w:rPr>
          <w:rFonts w:ascii="Times New Roman" w:hAnsi="Times New Roman"/>
          <w:sz w:val="28"/>
          <w:szCs w:val="28"/>
        </w:rPr>
        <w:t xml:space="preserve"> раздельного сбора мусора.</w:t>
      </w:r>
    </w:p>
    <w:p w:rsidR="00AF0237" w:rsidRPr="00A4349D" w:rsidRDefault="00AF0237" w:rsidP="005B50D9">
      <w:pPr>
        <w:tabs>
          <w:tab w:val="left" w:pos="9720"/>
        </w:tabs>
        <w:spacing w:before="120" w:after="120" w:line="240" w:lineRule="auto"/>
        <w:ind w:left="284"/>
        <w:jc w:val="both"/>
        <w:rPr>
          <w:rFonts w:ascii="Times New Roman" w:eastAsia="TimesNewRomanPSMT" w:hAnsi="Times New Roman"/>
          <w:sz w:val="28"/>
          <w:szCs w:val="28"/>
          <w:u w:val="single"/>
        </w:rPr>
      </w:pPr>
    </w:p>
    <w:p w:rsidR="00AF0237" w:rsidRPr="00A4349D" w:rsidRDefault="00AF0237" w:rsidP="005B50D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434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Анализ фактических и плановых расходов на финансирование инвестиционных проектов с разбивкой по каждому источнику финансирования с учетом реализации мероприятий, предусмотренных программой</w:t>
      </w:r>
    </w:p>
    <w:p w:rsidR="00AF0237" w:rsidRPr="00A4349D" w:rsidRDefault="00AF0237" w:rsidP="005B50D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237" w:rsidRPr="00A4349D" w:rsidRDefault="00AF0237" w:rsidP="005B50D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AF0237" w:rsidRPr="00A4349D" w:rsidRDefault="00AF0237" w:rsidP="005B50D9">
      <w:pPr>
        <w:pStyle w:val="a6"/>
        <w:tabs>
          <w:tab w:val="left" w:pos="1418"/>
        </w:tabs>
        <w:spacing w:before="120" w:after="120"/>
        <w:rPr>
          <w:rFonts w:ascii="Times New Roman" w:hAnsi="Times New Roman"/>
          <w:sz w:val="28"/>
          <w:szCs w:val="28"/>
        </w:rPr>
      </w:pPr>
      <w:r w:rsidRPr="00A4349D">
        <w:rPr>
          <w:rFonts w:ascii="Times New Roman" w:hAnsi="Times New Roman"/>
          <w:sz w:val="28"/>
          <w:szCs w:val="28"/>
        </w:rPr>
        <w:t>Недостаточное бюджетное финансирование приводит к недостаточному техническому обслуживанию и низкому объему выполняемых ремонтных работ и как следствие приводит к большому физическому износу объектов</w:t>
      </w:r>
      <w:r w:rsidR="000045F1" w:rsidRPr="00A4349D">
        <w:rPr>
          <w:rFonts w:ascii="Times New Roman" w:hAnsi="Times New Roman"/>
          <w:sz w:val="28"/>
          <w:szCs w:val="28"/>
        </w:rPr>
        <w:t xml:space="preserve"> </w:t>
      </w:r>
      <w:r w:rsidRPr="00A4349D">
        <w:rPr>
          <w:rFonts w:ascii="Times New Roman" w:hAnsi="Times New Roman"/>
          <w:sz w:val="28"/>
          <w:szCs w:val="28"/>
        </w:rPr>
        <w:t xml:space="preserve">коммунальной инфраструктуры, к высокой аварийности и увеличению непроизводственных потерь. </w:t>
      </w:r>
    </w:p>
    <w:p w:rsidR="00AF0237" w:rsidRPr="00A4349D" w:rsidRDefault="00AF0237" w:rsidP="005B50D9">
      <w:pPr>
        <w:shd w:val="clear" w:color="auto" w:fill="FFFFFF"/>
        <w:tabs>
          <w:tab w:val="left" w:pos="1080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4349D">
        <w:rPr>
          <w:rFonts w:ascii="Times New Roman" w:hAnsi="Times New Roman"/>
          <w:sz w:val="28"/>
          <w:szCs w:val="28"/>
        </w:rPr>
        <w:lastRenderedPageBreak/>
        <w:t xml:space="preserve">В настоящее время для сельского поселения </w:t>
      </w:r>
      <w:r w:rsidR="000C2F46">
        <w:rPr>
          <w:rFonts w:ascii="Times New Roman" w:hAnsi="Times New Roman"/>
          <w:sz w:val="28"/>
          <w:szCs w:val="28"/>
        </w:rPr>
        <w:t>Буль-</w:t>
      </w:r>
      <w:proofErr w:type="spellStart"/>
      <w:r w:rsidR="000C2F46">
        <w:rPr>
          <w:rFonts w:ascii="Times New Roman" w:hAnsi="Times New Roman"/>
          <w:sz w:val="28"/>
          <w:szCs w:val="28"/>
        </w:rPr>
        <w:t>Кайпановский</w:t>
      </w:r>
      <w:proofErr w:type="spellEnd"/>
      <w:r w:rsidRPr="00A4349D">
        <w:rPr>
          <w:rFonts w:ascii="Times New Roman" w:hAnsi="Times New Roman"/>
          <w:sz w:val="28"/>
          <w:szCs w:val="28"/>
        </w:rPr>
        <w:t xml:space="preserve"> сельсовет проведен анализ планируемых расходов в системах коммунальной инфраструктуры для системы </w:t>
      </w:r>
      <w:r w:rsidR="00EC73F3" w:rsidRPr="00A4349D">
        <w:rPr>
          <w:rFonts w:ascii="Times New Roman" w:hAnsi="Times New Roman"/>
          <w:sz w:val="28"/>
          <w:szCs w:val="28"/>
        </w:rPr>
        <w:t>электроснабжения</w:t>
      </w:r>
      <w:r w:rsidRPr="00A4349D">
        <w:rPr>
          <w:rFonts w:ascii="Times New Roman" w:hAnsi="Times New Roman"/>
          <w:sz w:val="28"/>
          <w:szCs w:val="28"/>
        </w:rPr>
        <w:t xml:space="preserve"> и системы обращения с ТБО. Расчетные по укрупненным показателям</w:t>
      </w:r>
      <w:r w:rsidR="00A4349D">
        <w:rPr>
          <w:rFonts w:ascii="Times New Roman" w:hAnsi="Times New Roman"/>
          <w:sz w:val="28"/>
          <w:szCs w:val="28"/>
        </w:rPr>
        <w:t xml:space="preserve"> </w:t>
      </w:r>
      <w:r w:rsidRPr="00A4349D">
        <w:rPr>
          <w:rFonts w:ascii="Times New Roman" w:hAnsi="Times New Roman"/>
          <w:sz w:val="28"/>
          <w:szCs w:val="28"/>
        </w:rPr>
        <w:t xml:space="preserve">  расходы приведены в таблицах ниже.</w:t>
      </w:r>
    </w:p>
    <w:p w:rsidR="00AF0237" w:rsidRPr="00A4349D" w:rsidRDefault="00A4349D" w:rsidP="005B50D9">
      <w:pPr>
        <w:shd w:val="clear" w:color="auto" w:fill="FFFFFF"/>
        <w:tabs>
          <w:tab w:val="left" w:pos="1080"/>
        </w:tabs>
        <w:spacing w:before="120" w:after="12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</w:t>
      </w:r>
      <w:r w:rsidR="00AF0237" w:rsidRPr="00A4349D">
        <w:rPr>
          <w:rFonts w:ascii="Times New Roman" w:hAnsi="Times New Roman"/>
          <w:b/>
          <w:i/>
          <w:sz w:val="28"/>
          <w:szCs w:val="28"/>
        </w:rPr>
        <w:t>Система водоснабжения</w:t>
      </w:r>
    </w:p>
    <w:p w:rsidR="009A7C20" w:rsidRPr="00A4349D" w:rsidRDefault="009A7C20" w:rsidP="005B50D9">
      <w:pPr>
        <w:pStyle w:val="a4"/>
        <w:shd w:val="clear" w:color="auto" w:fill="FFFFFF"/>
        <w:tabs>
          <w:tab w:val="left" w:pos="1080"/>
        </w:tabs>
        <w:spacing w:before="120" w:after="120" w:line="240" w:lineRule="auto"/>
        <w:ind w:left="714"/>
        <w:rPr>
          <w:rFonts w:ascii="Times New Roman" w:hAnsi="Times New Roman"/>
          <w:sz w:val="28"/>
          <w:szCs w:val="28"/>
        </w:rPr>
      </w:pPr>
      <w:r w:rsidRPr="00A4349D">
        <w:rPr>
          <w:rFonts w:ascii="Times New Roman" w:hAnsi="Times New Roman"/>
          <w:sz w:val="28"/>
          <w:szCs w:val="28"/>
        </w:rPr>
        <w:t>Таблица:</w:t>
      </w:r>
      <w:r w:rsidR="000448AA" w:rsidRPr="00A4349D">
        <w:rPr>
          <w:rFonts w:ascii="Times New Roman" w:hAnsi="Times New Roman"/>
          <w:sz w:val="28"/>
          <w:szCs w:val="28"/>
        </w:rPr>
        <w:t xml:space="preserve"> Мероприятия системы водоснабжения</w:t>
      </w:r>
    </w:p>
    <w:tbl>
      <w:tblPr>
        <w:tblW w:w="103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256"/>
        <w:gridCol w:w="884"/>
        <w:gridCol w:w="850"/>
        <w:gridCol w:w="851"/>
        <w:gridCol w:w="850"/>
        <w:gridCol w:w="851"/>
        <w:gridCol w:w="992"/>
        <w:gridCol w:w="992"/>
        <w:gridCol w:w="851"/>
      </w:tblGrid>
      <w:tr w:rsidR="000448AA" w:rsidRPr="000448AA" w:rsidTr="005B50D9">
        <w:trPr>
          <w:trHeight w:val="457"/>
          <w:jc w:val="center"/>
        </w:trPr>
        <w:tc>
          <w:tcPr>
            <w:tcW w:w="3256" w:type="dxa"/>
            <w:vMerge w:val="restart"/>
            <w:shd w:val="clear" w:color="auto" w:fill="FFFFFF" w:themeFill="background1"/>
            <w:vAlign w:val="center"/>
            <w:hideMark/>
          </w:tcPr>
          <w:p w:rsidR="000448AA" w:rsidRPr="000448AA" w:rsidRDefault="000448AA" w:rsidP="005B50D9">
            <w:pPr>
              <w:tabs>
                <w:tab w:val="left" w:pos="9720"/>
              </w:tabs>
              <w:spacing w:line="240" w:lineRule="auto"/>
              <w:jc w:val="center"/>
              <w:rPr>
                <w:rFonts w:ascii="Times New Roman" w:eastAsia="TimesNewRomanPSMT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0448AA">
              <w:rPr>
                <w:rFonts w:ascii="Times New Roman" w:eastAsia="TimesNewRomanPSMT" w:hAnsi="Times New Roman"/>
                <w:bCs/>
                <w:iCs/>
                <w:color w:val="000000" w:themeColor="text1"/>
                <w:sz w:val="24"/>
                <w:szCs w:val="24"/>
              </w:rPr>
              <w:t>Наименование мероприятий и объектов</w:t>
            </w:r>
          </w:p>
        </w:tc>
        <w:tc>
          <w:tcPr>
            <w:tcW w:w="7121" w:type="dxa"/>
            <w:gridSpan w:val="8"/>
            <w:shd w:val="clear" w:color="auto" w:fill="FFFFFF" w:themeFill="background1"/>
            <w:vAlign w:val="center"/>
            <w:hideMark/>
          </w:tcPr>
          <w:p w:rsidR="000448AA" w:rsidRPr="000448AA" w:rsidRDefault="000448AA" w:rsidP="005B50D9">
            <w:pPr>
              <w:tabs>
                <w:tab w:val="left" w:pos="9720"/>
              </w:tabs>
              <w:spacing w:line="240" w:lineRule="auto"/>
              <w:jc w:val="center"/>
              <w:rPr>
                <w:rFonts w:ascii="Times New Roman" w:eastAsia="TimesNewRomanPSMT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0448AA">
              <w:rPr>
                <w:rFonts w:ascii="Times New Roman" w:eastAsia="TimesNewRomanPSMT" w:hAnsi="Times New Roman"/>
                <w:bCs/>
                <w:iCs/>
                <w:color w:val="000000" w:themeColor="text1"/>
                <w:sz w:val="24"/>
                <w:szCs w:val="24"/>
              </w:rPr>
              <w:t xml:space="preserve">Необходимый объем вложений, </w:t>
            </w:r>
            <w:proofErr w:type="spellStart"/>
            <w:r w:rsidRPr="000448AA">
              <w:rPr>
                <w:rFonts w:ascii="Times New Roman" w:eastAsia="TimesNewRomanPSMT" w:hAnsi="Times New Roman"/>
                <w:bCs/>
                <w:iCs/>
                <w:color w:val="000000" w:themeColor="text1"/>
                <w:sz w:val="24"/>
                <w:szCs w:val="24"/>
              </w:rPr>
              <w:t>тыс.руб</w:t>
            </w:r>
            <w:proofErr w:type="spellEnd"/>
            <w:r w:rsidRPr="000448AA">
              <w:rPr>
                <w:rFonts w:ascii="Times New Roman" w:eastAsia="TimesNewRomanPSMT" w:hAnsi="Times New Roman"/>
                <w:bCs/>
                <w:iCs/>
                <w:color w:val="000000" w:themeColor="text1"/>
                <w:sz w:val="24"/>
                <w:szCs w:val="24"/>
              </w:rPr>
              <w:t>. (на конец отчетного года)</w:t>
            </w:r>
          </w:p>
        </w:tc>
      </w:tr>
      <w:tr w:rsidR="000448AA" w:rsidRPr="000448AA" w:rsidTr="005B50D9">
        <w:trPr>
          <w:trHeight w:val="223"/>
          <w:jc w:val="center"/>
        </w:trPr>
        <w:tc>
          <w:tcPr>
            <w:tcW w:w="3256" w:type="dxa"/>
            <w:vMerge/>
            <w:shd w:val="clear" w:color="auto" w:fill="FFFFFF" w:themeFill="background1"/>
            <w:vAlign w:val="center"/>
            <w:hideMark/>
          </w:tcPr>
          <w:p w:rsidR="000448AA" w:rsidRPr="000448AA" w:rsidRDefault="000448AA" w:rsidP="005B50D9">
            <w:pPr>
              <w:tabs>
                <w:tab w:val="left" w:pos="9720"/>
              </w:tabs>
              <w:spacing w:line="240" w:lineRule="auto"/>
              <w:rPr>
                <w:rFonts w:ascii="Times New Roman" w:eastAsia="TimesNewRomanPSMT" w:hAnsi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884" w:type="dxa"/>
            <w:shd w:val="clear" w:color="auto" w:fill="FFFFFF" w:themeFill="background1"/>
            <w:vAlign w:val="center"/>
            <w:hideMark/>
          </w:tcPr>
          <w:p w:rsidR="000448AA" w:rsidRPr="000448AA" w:rsidRDefault="000448AA" w:rsidP="005B50D9">
            <w:pPr>
              <w:tabs>
                <w:tab w:val="left" w:pos="9720"/>
              </w:tabs>
              <w:spacing w:line="240" w:lineRule="auto"/>
              <w:jc w:val="center"/>
              <w:rPr>
                <w:rFonts w:ascii="Times New Roman" w:eastAsia="TimesNewRomanPSMT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0448AA">
              <w:rPr>
                <w:rFonts w:ascii="Times New Roman" w:eastAsia="TimesNewRomanPSMT" w:hAnsi="Times New Roman"/>
                <w:bCs/>
                <w:iCs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448AA" w:rsidRPr="000448AA" w:rsidRDefault="000448AA" w:rsidP="005B50D9">
            <w:pPr>
              <w:tabs>
                <w:tab w:val="left" w:pos="9720"/>
              </w:tabs>
              <w:spacing w:line="240" w:lineRule="auto"/>
              <w:jc w:val="center"/>
              <w:rPr>
                <w:rFonts w:ascii="Times New Roman" w:eastAsia="TimesNewRomanPSMT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0448AA">
              <w:rPr>
                <w:rFonts w:ascii="Times New Roman" w:eastAsia="TimesNewRomanPSMT" w:hAnsi="Times New Roman"/>
                <w:bCs/>
                <w:iCs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448AA" w:rsidRPr="000448AA" w:rsidRDefault="000448AA" w:rsidP="005B50D9">
            <w:pPr>
              <w:tabs>
                <w:tab w:val="left" w:pos="9720"/>
              </w:tabs>
              <w:spacing w:line="240" w:lineRule="auto"/>
              <w:jc w:val="center"/>
              <w:rPr>
                <w:rFonts w:ascii="Times New Roman" w:eastAsia="TimesNewRomanPSMT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0448AA">
              <w:rPr>
                <w:rFonts w:ascii="Times New Roman" w:eastAsia="TimesNewRomanPSMT" w:hAnsi="Times New Roman"/>
                <w:bCs/>
                <w:iCs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448AA" w:rsidRPr="000448AA" w:rsidRDefault="000448AA" w:rsidP="005B50D9">
            <w:pPr>
              <w:tabs>
                <w:tab w:val="left" w:pos="9720"/>
              </w:tabs>
              <w:spacing w:line="240" w:lineRule="auto"/>
              <w:jc w:val="center"/>
              <w:rPr>
                <w:rFonts w:ascii="Times New Roman" w:eastAsia="TimesNewRomanPSMT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0448AA">
              <w:rPr>
                <w:rFonts w:ascii="Times New Roman" w:eastAsia="TimesNewRomanPSMT" w:hAnsi="Times New Roman"/>
                <w:bCs/>
                <w:iCs/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448AA" w:rsidRPr="000448AA" w:rsidRDefault="000448AA" w:rsidP="005B50D9">
            <w:pPr>
              <w:tabs>
                <w:tab w:val="left" w:pos="9720"/>
              </w:tabs>
              <w:spacing w:line="240" w:lineRule="auto"/>
              <w:jc w:val="center"/>
              <w:rPr>
                <w:rFonts w:ascii="Times New Roman" w:eastAsia="TimesNewRomanPSMT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0448AA">
              <w:rPr>
                <w:rFonts w:ascii="Times New Roman" w:eastAsia="TimesNewRomanPSMT" w:hAnsi="Times New Roman"/>
                <w:bCs/>
                <w:iCs/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992" w:type="dxa"/>
            <w:shd w:val="clear" w:color="auto" w:fill="FFFFFF" w:themeFill="background1"/>
          </w:tcPr>
          <w:p w:rsidR="000448AA" w:rsidRPr="000448AA" w:rsidRDefault="000448AA" w:rsidP="005B50D9">
            <w:pPr>
              <w:tabs>
                <w:tab w:val="left" w:pos="9720"/>
              </w:tabs>
              <w:spacing w:line="240" w:lineRule="auto"/>
              <w:jc w:val="center"/>
              <w:rPr>
                <w:rFonts w:ascii="Times New Roman" w:eastAsia="TimesNewRomanPSMT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0448AA">
              <w:rPr>
                <w:rFonts w:ascii="Times New Roman" w:eastAsia="TimesNewRomanPSMT" w:hAnsi="Times New Roman"/>
                <w:bCs/>
                <w:iCs/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992" w:type="dxa"/>
            <w:shd w:val="clear" w:color="auto" w:fill="FFFFFF" w:themeFill="background1"/>
          </w:tcPr>
          <w:p w:rsidR="000448AA" w:rsidRPr="000448AA" w:rsidRDefault="000448AA" w:rsidP="005B50D9">
            <w:pPr>
              <w:tabs>
                <w:tab w:val="left" w:pos="9720"/>
              </w:tabs>
              <w:spacing w:line="240" w:lineRule="auto"/>
              <w:jc w:val="center"/>
              <w:rPr>
                <w:rFonts w:ascii="Times New Roman" w:eastAsia="TimesNewRomanPSMT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0448AA">
              <w:rPr>
                <w:rFonts w:ascii="Times New Roman" w:eastAsia="TimesNewRomanPSMT" w:hAnsi="Times New Roman"/>
                <w:bCs/>
                <w:iCs/>
                <w:color w:val="000000" w:themeColor="text1"/>
                <w:sz w:val="24"/>
                <w:szCs w:val="24"/>
              </w:rPr>
              <w:t>2026</w:t>
            </w:r>
          </w:p>
        </w:tc>
        <w:tc>
          <w:tcPr>
            <w:tcW w:w="851" w:type="dxa"/>
            <w:shd w:val="clear" w:color="auto" w:fill="FFFFFF" w:themeFill="background1"/>
          </w:tcPr>
          <w:p w:rsidR="000448AA" w:rsidRPr="000448AA" w:rsidRDefault="000448AA" w:rsidP="005B50D9">
            <w:pPr>
              <w:tabs>
                <w:tab w:val="left" w:pos="9720"/>
              </w:tabs>
              <w:spacing w:line="240" w:lineRule="auto"/>
              <w:jc w:val="center"/>
              <w:rPr>
                <w:rFonts w:ascii="Times New Roman" w:eastAsia="TimesNewRomanPSMT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0448AA">
              <w:rPr>
                <w:rFonts w:ascii="Times New Roman" w:eastAsia="TimesNewRomanPSMT" w:hAnsi="Times New Roman"/>
                <w:bCs/>
                <w:iCs/>
                <w:color w:val="000000" w:themeColor="text1"/>
                <w:sz w:val="24"/>
                <w:szCs w:val="24"/>
              </w:rPr>
              <w:t>2027</w:t>
            </w:r>
          </w:p>
        </w:tc>
      </w:tr>
      <w:tr w:rsidR="000448AA" w:rsidRPr="000448AA" w:rsidTr="005B50D9">
        <w:trPr>
          <w:trHeight w:val="297"/>
          <w:jc w:val="center"/>
        </w:trPr>
        <w:tc>
          <w:tcPr>
            <w:tcW w:w="3256" w:type="dxa"/>
            <w:shd w:val="clear" w:color="auto" w:fill="FFFFFF" w:themeFill="background1"/>
            <w:vAlign w:val="center"/>
            <w:hideMark/>
          </w:tcPr>
          <w:p w:rsidR="000448AA" w:rsidRPr="00A4349D" w:rsidRDefault="000448AA" w:rsidP="005B50D9">
            <w:pPr>
              <w:shd w:val="clear" w:color="auto" w:fill="FFFFFF"/>
              <w:tabs>
                <w:tab w:val="left" w:pos="1080"/>
              </w:tabs>
              <w:spacing w:before="120" w:after="12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A4349D">
              <w:rPr>
                <w:rFonts w:ascii="Times New Roman" w:hAnsi="Times New Roman"/>
                <w:sz w:val="24"/>
                <w:szCs w:val="24"/>
              </w:rPr>
              <w:t>Реконструкции ветхих водопроводных сетей и сооружений</w:t>
            </w:r>
          </w:p>
        </w:tc>
        <w:tc>
          <w:tcPr>
            <w:tcW w:w="884" w:type="dxa"/>
            <w:shd w:val="clear" w:color="auto" w:fill="FFFFFF" w:themeFill="background1"/>
            <w:noWrap/>
            <w:vAlign w:val="center"/>
          </w:tcPr>
          <w:p w:rsidR="000448AA" w:rsidRPr="000448AA" w:rsidRDefault="000448AA" w:rsidP="005B50D9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150,0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</w:tcPr>
          <w:p w:rsidR="000448AA" w:rsidRPr="000448AA" w:rsidRDefault="000448AA" w:rsidP="005B50D9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0448AA" w:rsidRPr="000448AA" w:rsidRDefault="000448AA" w:rsidP="005B50D9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0448AA" w:rsidRPr="000448AA" w:rsidRDefault="000448AA" w:rsidP="005B50D9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448AA" w:rsidRPr="000448AA" w:rsidRDefault="000448AA" w:rsidP="005B50D9">
            <w:pPr>
              <w:tabs>
                <w:tab w:val="left" w:pos="9720"/>
              </w:tabs>
              <w:spacing w:line="240" w:lineRule="auto"/>
              <w:jc w:val="center"/>
              <w:rPr>
                <w:rFonts w:ascii="Times New Roman" w:eastAsia="TimesNewRomanPSMT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448AA" w:rsidRPr="000448AA" w:rsidRDefault="000448AA" w:rsidP="005B50D9">
            <w:pPr>
              <w:tabs>
                <w:tab w:val="left" w:pos="9720"/>
              </w:tabs>
              <w:spacing w:line="240" w:lineRule="auto"/>
              <w:jc w:val="center"/>
              <w:rPr>
                <w:rFonts w:ascii="Times New Roman" w:eastAsia="TimesNewRomanPSMT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448AA" w:rsidRPr="000448AA" w:rsidRDefault="000448AA" w:rsidP="005B50D9">
            <w:pPr>
              <w:tabs>
                <w:tab w:val="left" w:pos="9720"/>
              </w:tabs>
              <w:spacing w:line="240" w:lineRule="auto"/>
              <w:jc w:val="center"/>
              <w:rPr>
                <w:rFonts w:ascii="Times New Roman" w:eastAsia="TimesNewRomanPSMT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color w:val="000000" w:themeColor="text1"/>
                <w:sz w:val="24"/>
                <w:szCs w:val="24"/>
              </w:rPr>
              <w:t>25,0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448AA" w:rsidRPr="000448AA" w:rsidRDefault="000448AA" w:rsidP="005B50D9">
            <w:pPr>
              <w:tabs>
                <w:tab w:val="left" w:pos="9720"/>
              </w:tabs>
              <w:spacing w:line="240" w:lineRule="auto"/>
              <w:jc w:val="center"/>
              <w:rPr>
                <w:rFonts w:ascii="Times New Roman" w:eastAsia="TimesNewRomanPSMT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color w:val="000000" w:themeColor="text1"/>
                <w:sz w:val="24"/>
                <w:szCs w:val="24"/>
              </w:rPr>
              <w:t>25,0</w:t>
            </w:r>
          </w:p>
        </w:tc>
      </w:tr>
      <w:tr w:rsidR="00B25915" w:rsidRPr="000448AA" w:rsidTr="00526AA7">
        <w:trPr>
          <w:trHeight w:val="235"/>
          <w:jc w:val="center"/>
        </w:trPr>
        <w:tc>
          <w:tcPr>
            <w:tcW w:w="3256" w:type="dxa"/>
            <w:shd w:val="clear" w:color="auto" w:fill="FFFFFF" w:themeFill="background1"/>
            <w:vAlign w:val="center"/>
          </w:tcPr>
          <w:p w:rsidR="00B25915" w:rsidRPr="00A4349D" w:rsidRDefault="00B25915" w:rsidP="00B25915">
            <w:pPr>
              <w:tabs>
                <w:tab w:val="left" w:pos="1418"/>
              </w:tabs>
              <w:spacing w:before="120" w:after="12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A4349D">
              <w:rPr>
                <w:rFonts w:ascii="Times New Roman" w:hAnsi="Times New Roman"/>
                <w:sz w:val="24"/>
                <w:szCs w:val="24"/>
              </w:rPr>
              <w:t>Обеспечение централизованной системой водо</w:t>
            </w:r>
            <w:r>
              <w:rPr>
                <w:rFonts w:ascii="Times New Roman" w:hAnsi="Times New Roman"/>
                <w:sz w:val="24"/>
                <w:szCs w:val="24"/>
              </w:rPr>
              <w:t>снабжения новой жилой застройки</w:t>
            </w:r>
          </w:p>
        </w:tc>
        <w:tc>
          <w:tcPr>
            <w:tcW w:w="884" w:type="dxa"/>
            <w:shd w:val="clear" w:color="auto" w:fill="FFFFFF" w:themeFill="background1"/>
            <w:noWrap/>
            <w:vAlign w:val="center"/>
          </w:tcPr>
          <w:p w:rsidR="00B25915" w:rsidRPr="000448AA" w:rsidRDefault="00B25915" w:rsidP="00B25915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</w:tcPr>
          <w:p w:rsidR="00B25915" w:rsidRPr="000448AA" w:rsidRDefault="00B25915" w:rsidP="00B25915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</w:tcPr>
          <w:p w:rsidR="00B25915" w:rsidRPr="000448AA" w:rsidRDefault="00B25915" w:rsidP="00B25915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</w:tcPr>
          <w:p w:rsidR="00B25915" w:rsidRPr="000448AA" w:rsidRDefault="00B25915" w:rsidP="00B25915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B25915" w:rsidRPr="000448AA" w:rsidRDefault="00B25915" w:rsidP="00B25915">
            <w:pPr>
              <w:tabs>
                <w:tab w:val="left" w:pos="9720"/>
              </w:tabs>
              <w:spacing w:line="240" w:lineRule="auto"/>
              <w:jc w:val="center"/>
              <w:rPr>
                <w:rFonts w:ascii="Times New Roman" w:eastAsia="TimesNewRomanPSMT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25915" w:rsidRPr="000448AA" w:rsidRDefault="00B25915" w:rsidP="00B25915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25915" w:rsidRPr="000448AA" w:rsidRDefault="00B25915" w:rsidP="00B25915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B25915" w:rsidRPr="000448AA" w:rsidRDefault="00B25915" w:rsidP="00B25915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B25915" w:rsidRPr="000448AA" w:rsidTr="005B50D9">
        <w:trPr>
          <w:trHeight w:val="235"/>
          <w:jc w:val="center"/>
        </w:trPr>
        <w:tc>
          <w:tcPr>
            <w:tcW w:w="3256" w:type="dxa"/>
            <w:shd w:val="clear" w:color="auto" w:fill="FFFFFF" w:themeFill="background1"/>
            <w:vAlign w:val="center"/>
          </w:tcPr>
          <w:p w:rsidR="00B25915" w:rsidRPr="00A4349D" w:rsidRDefault="00B25915" w:rsidP="00B25915">
            <w:pPr>
              <w:tabs>
                <w:tab w:val="left" w:pos="1418"/>
              </w:tabs>
              <w:spacing w:before="120" w:after="12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A4349D">
              <w:rPr>
                <w:rFonts w:ascii="Times New Roman" w:hAnsi="Times New Roman"/>
                <w:sz w:val="24"/>
                <w:szCs w:val="24"/>
              </w:rPr>
              <w:t>Устройство для нужд пожаротушения подъездов с твердым покрытием для возможности забора воды пожарными машин</w:t>
            </w:r>
            <w:r>
              <w:rPr>
                <w:rFonts w:ascii="Times New Roman" w:hAnsi="Times New Roman"/>
                <w:sz w:val="24"/>
                <w:szCs w:val="24"/>
              </w:rPr>
              <w:t>ами непосредственно из водоемов</w:t>
            </w:r>
          </w:p>
        </w:tc>
        <w:tc>
          <w:tcPr>
            <w:tcW w:w="884" w:type="dxa"/>
            <w:shd w:val="clear" w:color="auto" w:fill="FFFFFF" w:themeFill="background1"/>
            <w:noWrap/>
            <w:vAlign w:val="center"/>
          </w:tcPr>
          <w:p w:rsidR="00B25915" w:rsidRPr="000448AA" w:rsidRDefault="00B25915" w:rsidP="00B25915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600,0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</w:tcPr>
          <w:p w:rsidR="00B25915" w:rsidRPr="000448AA" w:rsidRDefault="00B25915" w:rsidP="00B25915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B25915" w:rsidRPr="000448AA" w:rsidRDefault="00B25915" w:rsidP="00B25915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B25915" w:rsidRPr="000448AA" w:rsidRDefault="00B25915" w:rsidP="00B25915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1325670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B25915" w:rsidRPr="000448AA" w:rsidRDefault="00B25915" w:rsidP="00B25915">
            <w:pPr>
              <w:tabs>
                <w:tab w:val="left" w:pos="9720"/>
              </w:tabs>
              <w:spacing w:line="240" w:lineRule="auto"/>
              <w:jc w:val="center"/>
              <w:rPr>
                <w:rFonts w:ascii="Times New Roman" w:eastAsia="TimesNewRomanPSMT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color w:val="000000" w:themeColor="text1"/>
                <w:sz w:val="24"/>
                <w:szCs w:val="24"/>
              </w:rPr>
              <w:t>300,0</w:t>
            </w:r>
          </w:p>
        </w:tc>
        <w:tc>
          <w:tcPr>
            <w:tcW w:w="992" w:type="dxa"/>
            <w:shd w:val="clear" w:color="auto" w:fill="FFFFFF" w:themeFill="background1"/>
          </w:tcPr>
          <w:p w:rsidR="00B25915" w:rsidRDefault="00B25915" w:rsidP="00B25915">
            <w:pPr>
              <w:tabs>
                <w:tab w:val="left" w:pos="9720"/>
              </w:tabs>
              <w:spacing w:line="240" w:lineRule="auto"/>
              <w:jc w:val="center"/>
              <w:rPr>
                <w:rFonts w:ascii="Times New Roman" w:eastAsia="TimesNewRomanPSMT" w:hAnsi="Times New Roman"/>
                <w:color w:val="000000" w:themeColor="text1"/>
                <w:sz w:val="24"/>
                <w:szCs w:val="24"/>
              </w:rPr>
            </w:pPr>
          </w:p>
          <w:p w:rsidR="00B25915" w:rsidRPr="000448AA" w:rsidRDefault="00B25915" w:rsidP="00B25915">
            <w:pPr>
              <w:tabs>
                <w:tab w:val="left" w:pos="9720"/>
              </w:tabs>
              <w:spacing w:line="240" w:lineRule="auto"/>
              <w:jc w:val="center"/>
              <w:rPr>
                <w:rFonts w:ascii="Times New Roman" w:eastAsia="TimesNewRomanPSMT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color w:val="000000" w:themeColor="text1"/>
                <w:sz w:val="24"/>
                <w:szCs w:val="24"/>
              </w:rPr>
              <w:t>250,0</w:t>
            </w:r>
          </w:p>
        </w:tc>
        <w:tc>
          <w:tcPr>
            <w:tcW w:w="992" w:type="dxa"/>
            <w:shd w:val="clear" w:color="auto" w:fill="FFFFFF" w:themeFill="background1"/>
          </w:tcPr>
          <w:p w:rsidR="00B25915" w:rsidRDefault="00B25915" w:rsidP="00B25915">
            <w:pPr>
              <w:tabs>
                <w:tab w:val="left" w:pos="9720"/>
              </w:tabs>
              <w:spacing w:line="240" w:lineRule="auto"/>
              <w:jc w:val="center"/>
              <w:rPr>
                <w:rFonts w:ascii="Times New Roman" w:eastAsia="TimesNewRomanPSMT" w:hAnsi="Times New Roman"/>
                <w:color w:val="000000" w:themeColor="text1"/>
                <w:sz w:val="24"/>
                <w:szCs w:val="24"/>
              </w:rPr>
            </w:pPr>
          </w:p>
          <w:p w:rsidR="00B25915" w:rsidRPr="000448AA" w:rsidRDefault="00B25915" w:rsidP="00B25915">
            <w:pPr>
              <w:tabs>
                <w:tab w:val="left" w:pos="9720"/>
              </w:tabs>
              <w:spacing w:line="240" w:lineRule="auto"/>
              <w:jc w:val="center"/>
              <w:rPr>
                <w:rFonts w:ascii="Times New Roman" w:eastAsia="TimesNewRomanPSMT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color w:val="000000" w:themeColor="text1"/>
                <w:sz w:val="24"/>
                <w:szCs w:val="24"/>
              </w:rPr>
              <w:t>150,0</w:t>
            </w:r>
          </w:p>
        </w:tc>
        <w:tc>
          <w:tcPr>
            <w:tcW w:w="851" w:type="dxa"/>
            <w:shd w:val="clear" w:color="auto" w:fill="FFFFFF" w:themeFill="background1"/>
          </w:tcPr>
          <w:p w:rsidR="00B25915" w:rsidRDefault="00B25915" w:rsidP="00B25915">
            <w:pPr>
              <w:tabs>
                <w:tab w:val="left" w:pos="9720"/>
              </w:tabs>
              <w:spacing w:line="240" w:lineRule="auto"/>
              <w:jc w:val="center"/>
              <w:rPr>
                <w:rFonts w:ascii="Times New Roman" w:eastAsia="TimesNewRomanPSMT" w:hAnsi="Times New Roman"/>
                <w:color w:val="000000" w:themeColor="text1"/>
                <w:sz w:val="24"/>
                <w:szCs w:val="24"/>
              </w:rPr>
            </w:pPr>
          </w:p>
          <w:p w:rsidR="00B25915" w:rsidRPr="000448AA" w:rsidRDefault="00B25915" w:rsidP="00B25915">
            <w:pPr>
              <w:tabs>
                <w:tab w:val="left" w:pos="9720"/>
              </w:tabs>
              <w:spacing w:line="240" w:lineRule="auto"/>
              <w:jc w:val="center"/>
              <w:rPr>
                <w:rFonts w:ascii="Times New Roman" w:eastAsia="TimesNewRomanPSMT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color w:val="000000" w:themeColor="text1"/>
                <w:sz w:val="24"/>
                <w:szCs w:val="24"/>
              </w:rPr>
              <w:t>250,0</w:t>
            </w:r>
          </w:p>
        </w:tc>
      </w:tr>
      <w:tr w:rsidR="00B25915" w:rsidRPr="000448AA" w:rsidTr="005B50D9">
        <w:trPr>
          <w:trHeight w:val="235"/>
          <w:jc w:val="center"/>
        </w:trPr>
        <w:tc>
          <w:tcPr>
            <w:tcW w:w="3256" w:type="dxa"/>
            <w:shd w:val="clear" w:color="auto" w:fill="FFFFFF" w:themeFill="background1"/>
            <w:vAlign w:val="center"/>
          </w:tcPr>
          <w:p w:rsidR="00B25915" w:rsidRPr="00A4349D" w:rsidRDefault="00B25915" w:rsidP="00B25915">
            <w:pPr>
              <w:tabs>
                <w:tab w:val="left" w:pos="1418"/>
              </w:tabs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49D">
              <w:rPr>
                <w:rFonts w:ascii="Times New Roman" w:hAnsi="Times New Roman"/>
                <w:sz w:val="24"/>
                <w:szCs w:val="24"/>
              </w:rPr>
              <w:t>Итого по водоснабжению</w:t>
            </w:r>
          </w:p>
        </w:tc>
        <w:tc>
          <w:tcPr>
            <w:tcW w:w="884" w:type="dxa"/>
            <w:shd w:val="clear" w:color="auto" w:fill="FFFFFF" w:themeFill="background1"/>
            <w:noWrap/>
            <w:vAlign w:val="center"/>
          </w:tcPr>
          <w:p w:rsidR="00B25915" w:rsidRDefault="00B25915" w:rsidP="00B25915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1550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</w:tcPr>
          <w:p w:rsidR="00B25915" w:rsidRPr="000448AA" w:rsidRDefault="00B25915" w:rsidP="00B25915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</w:tcPr>
          <w:p w:rsidR="00B25915" w:rsidRPr="000448AA" w:rsidRDefault="00B25915" w:rsidP="00B25915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</w:tcPr>
          <w:p w:rsidR="00B25915" w:rsidRPr="000448AA" w:rsidRDefault="00B25915" w:rsidP="00B25915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B25915" w:rsidRPr="000448AA" w:rsidRDefault="00B25915" w:rsidP="00B25915">
            <w:pPr>
              <w:tabs>
                <w:tab w:val="left" w:pos="9720"/>
              </w:tabs>
              <w:spacing w:line="240" w:lineRule="auto"/>
              <w:jc w:val="center"/>
              <w:rPr>
                <w:rFonts w:ascii="Times New Roman" w:eastAsia="TimesNewRomanPSMT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992" w:type="dxa"/>
            <w:shd w:val="clear" w:color="auto" w:fill="FFFFFF" w:themeFill="background1"/>
          </w:tcPr>
          <w:p w:rsidR="00B25915" w:rsidRDefault="00B25915" w:rsidP="00B25915">
            <w:pPr>
              <w:tabs>
                <w:tab w:val="left" w:pos="9720"/>
              </w:tabs>
              <w:spacing w:line="240" w:lineRule="auto"/>
              <w:ind w:left="-136"/>
              <w:rPr>
                <w:rFonts w:ascii="Times New Roman" w:eastAsia="TimesNewRomanPSMT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color w:val="000000" w:themeColor="text1"/>
                <w:sz w:val="24"/>
                <w:szCs w:val="24"/>
              </w:rPr>
              <w:t xml:space="preserve">     520,0</w:t>
            </w:r>
          </w:p>
        </w:tc>
        <w:tc>
          <w:tcPr>
            <w:tcW w:w="992" w:type="dxa"/>
            <w:shd w:val="clear" w:color="auto" w:fill="FFFFFF" w:themeFill="background1"/>
          </w:tcPr>
          <w:p w:rsidR="00B25915" w:rsidRDefault="00B25915" w:rsidP="00B25915">
            <w:pPr>
              <w:tabs>
                <w:tab w:val="left" w:pos="9720"/>
              </w:tabs>
              <w:spacing w:line="240" w:lineRule="auto"/>
              <w:jc w:val="center"/>
              <w:rPr>
                <w:rFonts w:ascii="Times New Roman" w:eastAsia="TimesNewRomanPSMT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color w:val="000000" w:themeColor="text1"/>
                <w:sz w:val="24"/>
                <w:szCs w:val="24"/>
              </w:rPr>
              <w:t>625,0</w:t>
            </w:r>
          </w:p>
        </w:tc>
        <w:tc>
          <w:tcPr>
            <w:tcW w:w="851" w:type="dxa"/>
            <w:shd w:val="clear" w:color="auto" w:fill="FFFFFF" w:themeFill="background1"/>
          </w:tcPr>
          <w:p w:rsidR="00B25915" w:rsidRDefault="00B25915" w:rsidP="00B25915">
            <w:pPr>
              <w:tabs>
                <w:tab w:val="left" w:pos="9720"/>
              </w:tabs>
              <w:spacing w:line="240" w:lineRule="auto"/>
              <w:jc w:val="center"/>
              <w:rPr>
                <w:rFonts w:ascii="Times New Roman" w:eastAsia="TimesNewRomanPSMT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color w:val="000000" w:themeColor="text1"/>
                <w:sz w:val="24"/>
                <w:szCs w:val="24"/>
              </w:rPr>
              <w:t>325,0</w:t>
            </w:r>
          </w:p>
        </w:tc>
      </w:tr>
    </w:tbl>
    <w:p w:rsidR="00AF0237" w:rsidRPr="00A4349D" w:rsidRDefault="00AF0237" w:rsidP="005B50D9">
      <w:pPr>
        <w:pStyle w:val="a4"/>
        <w:tabs>
          <w:tab w:val="left" w:pos="9720"/>
        </w:tabs>
        <w:spacing w:before="240" w:after="120" w:line="240" w:lineRule="auto"/>
        <w:ind w:left="714"/>
        <w:jc w:val="both"/>
        <w:rPr>
          <w:rFonts w:ascii="Times New Roman" w:eastAsia="TimesNewRomanPSMT" w:hAnsi="Times New Roman"/>
          <w:sz w:val="28"/>
          <w:szCs w:val="28"/>
        </w:rPr>
      </w:pPr>
      <w:r w:rsidRPr="00A4349D">
        <w:rPr>
          <w:rFonts w:ascii="Times New Roman" w:eastAsia="TimesNewRomanPSMT" w:hAnsi="Times New Roman"/>
          <w:b/>
          <w:i/>
          <w:sz w:val="28"/>
          <w:szCs w:val="28"/>
        </w:rPr>
        <w:t>Система водоотведения</w:t>
      </w:r>
    </w:p>
    <w:p w:rsidR="00AF0237" w:rsidRPr="00A4349D" w:rsidRDefault="00AF0237" w:rsidP="005B50D9">
      <w:pPr>
        <w:tabs>
          <w:tab w:val="left" w:pos="9720"/>
        </w:tabs>
        <w:spacing w:before="120" w:after="12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bookmarkStart w:id="0" w:name="_Hlk128573032"/>
      <w:r w:rsidRPr="00A4349D">
        <w:rPr>
          <w:rFonts w:ascii="Times New Roman" w:eastAsia="TimesNewRomanPSMT" w:hAnsi="Times New Roman"/>
          <w:sz w:val="28"/>
          <w:szCs w:val="28"/>
        </w:rPr>
        <w:t xml:space="preserve">        В настоящий момент централизованная система водоотведения в сельском поселении </w:t>
      </w:r>
      <w:r w:rsidR="000C2F46">
        <w:rPr>
          <w:rFonts w:ascii="Times New Roman" w:eastAsia="TimesNewRomanPSMT" w:hAnsi="Times New Roman"/>
          <w:sz w:val="28"/>
          <w:szCs w:val="28"/>
        </w:rPr>
        <w:t>Буль-</w:t>
      </w:r>
      <w:proofErr w:type="spellStart"/>
      <w:r w:rsidR="000C2F46">
        <w:rPr>
          <w:rFonts w:ascii="Times New Roman" w:eastAsia="TimesNewRomanPSMT" w:hAnsi="Times New Roman"/>
          <w:sz w:val="28"/>
          <w:szCs w:val="28"/>
        </w:rPr>
        <w:t>Кайпановский</w:t>
      </w:r>
      <w:proofErr w:type="spellEnd"/>
      <w:r w:rsidRPr="00A4349D">
        <w:rPr>
          <w:rFonts w:ascii="Times New Roman" w:eastAsia="TimesNewRomanPSMT" w:hAnsi="Times New Roman"/>
          <w:sz w:val="28"/>
          <w:szCs w:val="28"/>
        </w:rPr>
        <w:t xml:space="preserve"> сельсовет отсутствует. </w:t>
      </w:r>
      <w:r w:rsidR="00BF1F35" w:rsidRPr="00A4349D">
        <w:rPr>
          <w:rFonts w:ascii="Times New Roman" w:eastAsia="TimesNewRomanPSMT" w:hAnsi="Times New Roman"/>
          <w:sz w:val="28"/>
          <w:szCs w:val="28"/>
        </w:rPr>
        <w:t>Организация централизованного водоотведения на расчетный период до 2027 года не планируется</w:t>
      </w:r>
    </w:p>
    <w:bookmarkEnd w:id="0"/>
    <w:p w:rsidR="00AF0237" w:rsidRPr="00A4349D" w:rsidRDefault="00AF0237" w:rsidP="005B50D9">
      <w:pPr>
        <w:pStyle w:val="a4"/>
        <w:tabs>
          <w:tab w:val="left" w:pos="9720"/>
        </w:tabs>
        <w:spacing w:before="120" w:after="12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A4349D">
        <w:rPr>
          <w:rFonts w:ascii="Times New Roman" w:eastAsia="TimesNewRomanPSMT" w:hAnsi="Times New Roman"/>
          <w:b/>
          <w:i/>
          <w:sz w:val="28"/>
          <w:szCs w:val="28"/>
        </w:rPr>
        <w:t>Система электроснабжения</w:t>
      </w:r>
    </w:p>
    <w:p w:rsidR="00EC73F3" w:rsidRPr="00A4349D" w:rsidRDefault="00AF0237" w:rsidP="005B50D9">
      <w:pPr>
        <w:tabs>
          <w:tab w:val="left" w:pos="9720"/>
        </w:tabs>
        <w:spacing w:before="120" w:after="120" w:line="240" w:lineRule="auto"/>
        <w:jc w:val="both"/>
        <w:rPr>
          <w:rFonts w:ascii="Times New Roman" w:hAnsi="Times New Roman" w:cs="Times New Roman"/>
          <w:spacing w:val="-5"/>
          <w:w w:val="103"/>
          <w:sz w:val="28"/>
          <w:szCs w:val="28"/>
        </w:rPr>
      </w:pPr>
      <w:r w:rsidRPr="00A4349D">
        <w:rPr>
          <w:rFonts w:ascii="Times New Roman" w:eastAsia="TimesNewRomanPSMT" w:hAnsi="Times New Roman"/>
          <w:sz w:val="28"/>
          <w:szCs w:val="28"/>
        </w:rPr>
        <w:t xml:space="preserve">        </w:t>
      </w:r>
      <w:r w:rsidR="00A635A9" w:rsidRPr="00A4349D">
        <w:rPr>
          <w:rFonts w:ascii="Times New Roman" w:hAnsi="Times New Roman" w:cs="Times New Roman"/>
          <w:spacing w:val="-5"/>
          <w:w w:val="103"/>
          <w:sz w:val="28"/>
          <w:szCs w:val="28"/>
        </w:rPr>
        <w:t>Обслуживанием э</w:t>
      </w:r>
      <w:r w:rsidR="00F75F07" w:rsidRPr="00A4349D">
        <w:rPr>
          <w:rFonts w:ascii="Times New Roman" w:hAnsi="Times New Roman" w:cs="Times New Roman"/>
          <w:spacing w:val="-5"/>
          <w:w w:val="103"/>
          <w:sz w:val="28"/>
          <w:szCs w:val="28"/>
        </w:rPr>
        <w:t>нергетического хозяйства занимае</w:t>
      </w:r>
      <w:r w:rsidR="00A635A9" w:rsidRPr="00A4349D">
        <w:rPr>
          <w:rFonts w:ascii="Times New Roman" w:hAnsi="Times New Roman" w:cs="Times New Roman"/>
          <w:spacing w:val="-5"/>
          <w:w w:val="103"/>
          <w:sz w:val="28"/>
          <w:szCs w:val="28"/>
        </w:rPr>
        <w:t xml:space="preserve">тся Татышлинский РЭС ПО «НЭС» ООО «Башкирэнерго». </w:t>
      </w:r>
      <w:r w:rsidRPr="00A4349D">
        <w:rPr>
          <w:rFonts w:ascii="Times New Roman" w:eastAsia="TimesNewRomanPSMT" w:hAnsi="Times New Roman"/>
          <w:sz w:val="28"/>
          <w:szCs w:val="28"/>
        </w:rPr>
        <w:t xml:space="preserve">Гарантирующая организация самостоятельно занимается обслуживанием и ремонтом элементов системы электроснабжения за счет собственных и бюджетных финансовых активов.  </w:t>
      </w:r>
    </w:p>
    <w:tbl>
      <w:tblPr>
        <w:tblW w:w="850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9"/>
        <w:gridCol w:w="1559"/>
        <w:gridCol w:w="959"/>
        <w:gridCol w:w="992"/>
        <w:gridCol w:w="851"/>
        <w:gridCol w:w="708"/>
        <w:gridCol w:w="567"/>
      </w:tblGrid>
      <w:tr w:rsidR="00191740" w:rsidRPr="00A4349D" w:rsidTr="00197006">
        <w:trPr>
          <w:trHeight w:val="247"/>
        </w:trPr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740" w:rsidRPr="00A4349D" w:rsidRDefault="00191740" w:rsidP="005B50D9">
            <w:pPr>
              <w:tabs>
                <w:tab w:val="left" w:pos="9720"/>
              </w:tabs>
              <w:spacing w:line="240" w:lineRule="auto"/>
              <w:jc w:val="center"/>
              <w:rPr>
                <w:rFonts w:ascii="Times New Roman" w:eastAsia="TimesNewRomanPSMT" w:hAnsi="Times New Roman"/>
                <w:b/>
                <w:bCs/>
                <w:sz w:val="20"/>
              </w:rPr>
            </w:pPr>
            <w:r w:rsidRPr="00A4349D">
              <w:rPr>
                <w:rFonts w:ascii="Times New Roman" w:eastAsia="TimesNewRomanPSMT" w:hAnsi="Times New Roman"/>
                <w:b/>
                <w:bCs/>
                <w:sz w:val="20"/>
              </w:rPr>
              <w:t>Наименование мероприятий и объектов</w:t>
            </w:r>
          </w:p>
        </w:tc>
        <w:tc>
          <w:tcPr>
            <w:tcW w:w="5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40" w:rsidRPr="00A4349D" w:rsidRDefault="00191740" w:rsidP="005B50D9">
            <w:pPr>
              <w:tabs>
                <w:tab w:val="left" w:pos="9720"/>
              </w:tabs>
              <w:spacing w:line="240" w:lineRule="auto"/>
              <w:jc w:val="center"/>
              <w:rPr>
                <w:rFonts w:ascii="Times New Roman" w:eastAsia="TimesNewRomanPSMT" w:hAnsi="Times New Roman"/>
                <w:sz w:val="20"/>
              </w:rPr>
            </w:pPr>
            <w:r w:rsidRPr="00A4349D">
              <w:rPr>
                <w:rFonts w:ascii="Times New Roman" w:eastAsia="TimesNewRomanPSMT" w:hAnsi="Times New Roman"/>
                <w:sz w:val="20"/>
              </w:rPr>
              <w:t xml:space="preserve">Необходимый объем вложений, </w:t>
            </w:r>
            <w:proofErr w:type="spellStart"/>
            <w:r w:rsidRPr="00A4349D">
              <w:rPr>
                <w:rFonts w:ascii="Times New Roman" w:eastAsia="TimesNewRomanPSMT" w:hAnsi="Times New Roman"/>
                <w:sz w:val="20"/>
              </w:rPr>
              <w:t>тыс.руб</w:t>
            </w:r>
            <w:proofErr w:type="spellEnd"/>
            <w:r w:rsidRPr="00A4349D">
              <w:rPr>
                <w:rFonts w:ascii="Times New Roman" w:eastAsia="TimesNewRomanPSMT" w:hAnsi="Times New Roman"/>
                <w:sz w:val="20"/>
              </w:rPr>
              <w:t>. (на конец отчетного года)</w:t>
            </w:r>
          </w:p>
        </w:tc>
      </w:tr>
      <w:tr w:rsidR="00191740" w:rsidRPr="00A4349D" w:rsidTr="001970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9"/>
        </w:trPr>
        <w:tc>
          <w:tcPr>
            <w:tcW w:w="28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740" w:rsidRPr="00A4349D" w:rsidRDefault="00191740" w:rsidP="005B50D9">
            <w:pPr>
              <w:tabs>
                <w:tab w:val="left" w:pos="9720"/>
              </w:tabs>
              <w:spacing w:line="240" w:lineRule="auto"/>
              <w:rPr>
                <w:rFonts w:ascii="Times New Roman" w:eastAsia="TimesNewRomanPSMT" w:hAnsi="Times New Roman"/>
                <w:bCs/>
                <w:iCs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740" w:rsidRPr="00A4349D" w:rsidRDefault="00191740" w:rsidP="005B50D9">
            <w:pPr>
              <w:tabs>
                <w:tab w:val="left" w:pos="9720"/>
              </w:tabs>
              <w:spacing w:line="240" w:lineRule="auto"/>
              <w:jc w:val="center"/>
              <w:rPr>
                <w:rFonts w:ascii="Times New Roman" w:eastAsia="TimesNewRomanPSMT" w:hAnsi="Times New Roman"/>
                <w:bCs/>
                <w:iCs/>
                <w:szCs w:val="24"/>
              </w:rPr>
            </w:pPr>
            <w:r w:rsidRPr="00A4349D">
              <w:rPr>
                <w:rFonts w:ascii="Times New Roman" w:eastAsia="TimesNewRomanPSMT" w:hAnsi="Times New Roman"/>
                <w:bCs/>
                <w:iCs/>
                <w:szCs w:val="24"/>
              </w:rPr>
              <w:t>всего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740" w:rsidRPr="00A4349D" w:rsidRDefault="00191740" w:rsidP="005B50D9">
            <w:pPr>
              <w:tabs>
                <w:tab w:val="left" w:pos="9720"/>
              </w:tabs>
              <w:spacing w:line="240" w:lineRule="auto"/>
              <w:jc w:val="center"/>
              <w:rPr>
                <w:rFonts w:ascii="Times New Roman" w:eastAsia="TimesNewRomanPSMT" w:hAnsi="Times New Roman"/>
                <w:bCs/>
                <w:iCs/>
                <w:szCs w:val="24"/>
              </w:rPr>
            </w:pPr>
            <w:r w:rsidRPr="00A4349D">
              <w:rPr>
                <w:rFonts w:ascii="Times New Roman" w:eastAsia="TimesNewRomanPSMT" w:hAnsi="Times New Roman"/>
                <w:bCs/>
                <w:iCs/>
                <w:szCs w:val="24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740" w:rsidRPr="00A4349D" w:rsidRDefault="00191740" w:rsidP="005B50D9">
            <w:pPr>
              <w:tabs>
                <w:tab w:val="left" w:pos="9720"/>
              </w:tabs>
              <w:spacing w:line="240" w:lineRule="auto"/>
              <w:jc w:val="center"/>
              <w:rPr>
                <w:rFonts w:ascii="Times New Roman" w:eastAsia="TimesNewRomanPSMT" w:hAnsi="Times New Roman"/>
                <w:bCs/>
                <w:iCs/>
                <w:szCs w:val="24"/>
              </w:rPr>
            </w:pPr>
            <w:r w:rsidRPr="00A4349D">
              <w:rPr>
                <w:rFonts w:ascii="Times New Roman" w:eastAsia="TimesNewRomanPSMT" w:hAnsi="Times New Roman"/>
                <w:bCs/>
                <w:iCs/>
                <w:szCs w:val="24"/>
              </w:rPr>
              <w:t>2024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740" w:rsidRPr="00A4349D" w:rsidRDefault="00191740" w:rsidP="005B50D9">
            <w:pPr>
              <w:tabs>
                <w:tab w:val="left" w:pos="9720"/>
              </w:tabs>
              <w:spacing w:line="240" w:lineRule="auto"/>
              <w:jc w:val="center"/>
              <w:rPr>
                <w:rFonts w:ascii="Times New Roman" w:eastAsia="TimesNewRomanPSMT" w:hAnsi="Times New Roman"/>
                <w:bCs/>
                <w:iCs/>
                <w:szCs w:val="24"/>
              </w:rPr>
            </w:pPr>
            <w:r w:rsidRPr="00A4349D">
              <w:rPr>
                <w:rFonts w:ascii="Times New Roman" w:eastAsia="TimesNewRomanPSMT" w:hAnsi="Times New Roman"/>
                <w:bCs/>
                <w:iCs/>
                <w:szCs w:val="24"/>
              </w:rPr>
              <w:t>2025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40" w:rsidRPr="00A4349D" w:rsidRDefault="00191740" w:rsidP="005B50D9">
            <w:pPr>
              <w:tabs>
                <w:tab w:val="left" w:pos="9720"/>
              </w:tabs>
              <w:spacing w:line="240" w:lineRule="auto"/>
              <w:jc w:val="center"/>
              <w:rPr>
                <w:rFonts w:ascii="Times New Roman" w:eastAsia="TimesNewRomanPSMT" w:hAnsi="Times New Roman"/>
                <w:bCs/>
                <w:iCs/>
                <w:szCs w:val="24"/>
              </w:rPr>
            </w:pPr>
            <w:r w:rsidRPr="00A4349D">
              <w:rPr>
                <w:rFonts w:ascii="Times New Roman" w:eastAsia="TimesNewRomanPSMT" w:hAnsi="Times New Roman"/>
                <w:bCs/>
                <w:iCs/>
                <w:szCs w:val="24"/>
              </w:rPr>
              <w:t>202</w:t>
            </w:r>
            <w:r>
              <w:rPr>
                <w:rFonts w:ascii="Times New Roman" w:eastAsia="TimesNewRomanPSMT" w:hAnsi="Times New Roman"/>
                <w:bCs/>
                <w:iCs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740" w:rsidRPr="00A4349D" w:rsidRDefault="00191740" w:rsidP="005B50D9">
            <w:pPr>
              <w:tabs>
                <w:tab w:val="left" w:pos="9720"/>
              </w:tabs>
              <w:spacing w:line="240" w:lineRule="auto"/>
              <w:jc w:val="center"/>
              <w:rPr>
                <w:rFonts w:ascii="Times New Roman" w:eastAsia="TimesNewRomanPSMT" w:hAnsi="Times New Roman"/>
                <w:bCs/>
                <w:iCs/>
                <w:szCs w:val="24"/>
              </w:rPr>
            </w:pPr>
            <w:r>
              <w:rPr>
                <w:rFonts w:ascii="Times New Roman" w:eastAsia="TimesNewRomanPSMT" w:hAnsi="Times New Roman"/>
                <w:bCs/>
                <w:iCs/>
                <w:szCs w:val="24"/>
              </w:rPr>
              <w:t>2027</w:t>
            </w:r>
          </w:p>
        </w:tc>
      </w:tr>
      <w:tr w:rsidR="00191740" w:rsidRPr="00A4349D" w:rsidTr="00197006">
        <w:trPr>
          <w:trHeight w:val="471"/>
        </w:trPr>
        <w:tc>
          <w:tcPr>
            <w:tcW w:w="2869" w:type="dxa"/>
            <w:shd w:val="clear" w:color="auto" w:fill="auto"/>
            <w:vAlign w:val="center"/>
            <w:hideMark/>
          </w:tcPr>
          <w:p w:rsidR="00191740" w:rsidRPr="00A4349D" w:rsidRDefault="00191740" w:rsidP="005B50D9">
            <w:pPr>
              <w:tabs>
                <w:tab w:val="left" w:pos="9720"/>
              </w:tabs>
              <w:spacing w:line="240" w:lineRule="auto"/>
              <w:rPr>
                <w:rFonts w:ascii="Times New Roman" w:eastAsia="TimesNewRomanPSMT" w:hAnsi="Times New Roman"/>
                <w:sz w:val="20"/>
              </w:rPr>
            </w:pPr>
            <w:r w:rsidRPr="00A4349D">
              <w:rPr>
                <w:rFonts w:ascii="Times New Roman" w:eastAsia="TimesNewRomanPSMT" w:hAnsi="Times New Roman"/>
                <w:sz w:val="20"/>
              </w:rPr>
              <w:t xml:space="preserve">Установка уличных светильников и замена </w:t>
            </w:r>
            <w:r w:rsidRPr="00A4349D">
              <w:rPr>
                <w:rFonts w:ascii="Times New Roman" w:eastAsia="TimesNewRomanPSMT" w:hAnsi="Times New Roman"/>
                <w:sz w:val="20"/>
              </w:rPr>
              <w:lastRenderedPageBreak/>
              <w:t xml:space="preserve">уличных светильников на энергосберегающие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91740" w:rsidRPr="00A4349D" w:rsidRDefault="00191740" w:rsidP="005B50D9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lastRenderedPageBreak/>
              <w:t>196,0</w:t>
            </w:r>
          </w:p>
        </w:tc>
        <w:tc>
          <w:tcPr>
            <w:tcW w:w="959" w:type="dxa"/>
            <w:shd w:val="clear" w:color="auto" w:fill="auto"/>
            <w:noWrap/>
            <w:vAlign w:val="center"/>
          </w:tcPr>
          <w:p w:rsidR="00191740" w:rsidRPr="00A4349D" w:rsidRDefault="00191740" w:rsidP="005B50D9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40,0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91740" w:rsidRPr="00A4349D" w:rsidRDefault="00191740" w:rsidP="005B50D9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50,0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91740" w:rsidRPr="00A4349D" w:rsidRDefault="00191740" w:rsidP="005B50D9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52,0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91740" w:rsidRPr="00A4349D" w:rsidRDefault="00191740" w:rsidP="005B50D9">
            <w:pPr>
              <w:tabs>
                <w:tab w:val="left" w:pos="9720"/>
              </w:tabs>
              <w:spacing w:line="240" w:lineRule="auto"/>
              <w:jc w:val="center"/>
              <w:rPr>
                <w:rFonts w:ascii="Times New Roman" w:eastAsia="TimesNewRomanPSMT" w:hAnsi="Times New Roman"/>
                <w:sz w:val="20"/>
              </w:rPr>
            </w:pPr>
            <w:r>
              <w:rPr>
                <w:rFonts w:ascii="Times New Roman" w:eastAsia="TimesNewRomanPSMT" w:hAnsi="Times New Roman"/>
                <w:sz w:val="20"/>
              </w:rPr>
              <w:t>54,0</w:t>
            </w:r>
          </w:p>
        </w:tc>
        <w:tc>
          <w:tcPr>
            <w:tcW w:w="567" w:type="dxa"/>
          </w:tcPr>
          <w:p w:rsidR="00191740" w:rsidRDefault="00191740" w:rsidP="005B50D9">
            <w:pPr>
              <w:tabs>
                <w:tab w:val="left" w:pos="9720"/>
              </w:tabs>
              <w:spacing w:line="240" w:lineRule="auto"/>
              <w:jc w:val="center"/>
              <w:rPr>
                <w:rFonts w:ascii="Times New Roman" w:eastAsia="TimesNewRomanPSMT" w:hAnsi="Times New Roman"/>
                <w:sz w:val="20"/>
              </w:rPr>
            </w:pPr>
            <w:r>
              <w:rPr>
                <w:rFonts w:ascii="Times New Roman" w:eastAsia="TimesNewRomanPSMT" w:hAnsi="Times New Roman"/>
                <w:sz w:val="20"/>
              </w:rPr>
              <w:t>54,0</w:t>
            </w:r>
          </w:p>
        </w:tc>
      </w:tr>
      <w:tr w:rsidR="00191740" w:rsidRPr="00A4349D" w:rsidTr="00197006">
        <w:trPr>
          <w:trHeight w:val="251"/>
        </w:trPr>
        <w:tc>
          <w:tcPr>
            <w:tcW w:w="2869" w:type="dxa"/>
            <w:shd w:val="clear" w:color="auto" w:fill="auto"/>
            <w:vAlign w:val="center"/>
            <w:hideMark/>
          </w:tcPr>
          <w:p w:rsidR="00191740" w:rsidRPr="00A4349D" w:rsidRDefault="00191740" w:rsidP="00191740">
            <w:pPr>
              <w:tabs>
                <w:tab w:val="left" w:pos="9720"/>
              </w:tabs>
              <w:spacing w:line="240" w:lineRule="auto"/>
              <w:rPr>
                <w:rFonts w:ascii="Times New Roman" w:eastAsia="TimesNewRomanPSMT" w:hAnsi="Times New Roman"/>
                <w:b/>
                <w:bCs/>
                <w:sz w:val="20"/>
              </w:rPr>
            </w:pPr>
            <w:r w:rsidRPr="00A4349D">
              <w:rPr>
                <w:rFonts w:ascii="Times New Roman" w:eastAsia="TimesNewRomanPSMT" w:hAnsi="Times New Roman"/>
                <w:b/>
                <w:bCs/>
                <w:sz w:val="20"/>
              </w:rPr>
              <w:t>Итого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91740" w:rsidRPr="00A4349D" w:rsidRDefault="00191740" w:rsidP="00191740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196,0</w:t>
            </w:r>
          </w:p>
        </w:tc>
        <w:tc>
          <w:tcPr>
            <w:tcW w:w="959" w:type="dxa"/>
            <w:shd w:val="clear" w:color="auto" w:fill="auto"/>
            <w:noWrap/>
            <w:vAlign w:val="center"/>
          </w:tcPr>
          <w:p w:rsidR="00191740" w:rsidRPr="00A4349D" w:rsidRDefault="00191740" w:rsidP="00191740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40,0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91740" w:rsidRPr="00A4349D" w:rsidRDefault="00191740" w:rsidP="00191740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50,0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91740" w:rsidRPr="00A4349D" w:rsidRDefault="00191740" w:rsidP="00191740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52,0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91740" w:rsidRPr="00A4349D" w:rsidRDefault="00191740" w:rsidP="00191740">
            <w:pPr>
              <w:tabs>
                <w:tab w:val="left" w:pos="9720"/>
              </w:tabs>
              <w:spacing w:line="240" w:lineRule="auto"/>
              <w:jc w:val="center"/>
              <w:rPr>
                <w:rFonts w:ascii="Times New Roman" w:eastAsia="TimesNewRomanPSMT" w:hAnsi="Times New Roman"/>
                <w:sz w:val="20"/>
              </w:rPr>
            </w:pPr>
            <w:r>
              <w:rPr>
                <w:rFonts w:ascii="Times New Roman" w:eastAsia="TimesNewRomanPSMT" w:hAnsi="Times New Roman"/>
                <w:sz w:val="20"/>
              </w:rPr>
              <w:t>54,0</w:t>
            </w:r>
          </w:p>
        </w:tc>
        <w:tc>
          <w:tcPr>
            <w:tcW w:w="567" w:type="dxa"/>
          </w:tcPr>
          <w:p w:rsidR="00191740" w:rsidRDefault="00191740" w:rsidP="00191740">
            <w:pPr>
              <w:tabs>
                <w:tab w:val="left" w:pos="9720"/>
              </w:tabs>
              <w:spacing w:line="240" w:lineRule="auto"/>
              <w:jc w:val="center"/>
              <w:rPr>
                <w:rFonts w:ascii="Times New Roman" w:eastAsia="TimesNewRomanPSMT" w:hAnsi="Times New Roman"/>
                <w:sz w:val="20"/>
              </w:rPr>
            </w:pPr>
            <w:r>
              <w:rPr>
                <w:rFonts w:ascii="Times New Roman" w:eastAsia="TimesNewRomanPSMT" w:hAnsi="Times New Roman"/>
                <w:sz w:val="20"/>
              </w:rPr>
              <w:t>54,0</w:t>
            </w:r>
          </w:p>
        </w:tc>
      </w:tr>
    </w:tbl>
    <w:p w:rsidR="00AF0237" w:rsidRPr="00A4349D" w:rsidRDefault="00AF0237" w:rsidP="005B50D9">
      <w:pPr>
        <w:pStyle w:val="a4"/>
        <w:tabs>
          <w:tab w:val="left" w:pos="9720"/>
        </w:tabs>
        <w:spacing w:line="240" w:lineRule="auto"/>
        <w:rPr>
          <w:rFonts w:ascii="Times New Roman" w:eastAsia="TimesNewRomanPSMT" w:hAnsi="Times New Roman"/>
          <w:sz w:val="28"/>
          <w:szCs w:val="28"/>
        </w:rPr>
      </w:pPr>
    </w:p>
    <w:p w:rsidR="00AF0237" w:rsidRPr="00A4349D" w:rsidRDefault="00AF0237" w:rsidP="005B50D9">
      <w:pPr>
        <w:pStyle w:val="a4"/>
        <w:tabs>
          <w:tab w:val="left" w:pos="9720"/>
        </w:tabs>
        <w:spacing w:line="240" w:lineRule="auto"/>
        <w:rPr>
          <w:rFonts w:ascii="Times New Roman" w:eastAsia="TimesNewRomanPSMT" w:hAnsi="Times New Roman"/>
          <w:sz w:val="28"/>
          <w:szCs w:val="28"/>
        </w:rPr>
      </w:pPr>
      <w:r w:rsidRPr="00A4349D">
        <w:rPr>
          <w:rFonts w:ascii="Times New Roman" w:eastAsia="TimesNewRomanPSMT" w:hAnsi="Times New Roman"/>
          <w:b/>
          <w:i/>
          <w:sz w:val="28"/>
          <w:szCs w:val="28"/>
        </w:rPr>
        <w:t>Система газоснабжения</w:t>
      </w:r>
    </w:p>
    <w:p w:rsidR="00AF0237" w:rsidRPr="00A4349D" w:rsidRDefault="00AF0237" w:rsidP="00A70D5C">
      <w:pPr>
        <w:tabs>
          <w:tab w:val="left" w:pos="9720"/>
        </w:tabs>
        <w:spacing w:line="240" w:lineRule="auto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A4349D">
        <w:rPr>
          <w:rFonts w:ascii="Times New Roman" w:eastAsia="TimesNewRomanPSMT" w:hAnsi="Times New Roman"/>
          <w:sz w:val="28"/>
          <w:szCs w:val="28"/>
        </w:rPr>
        <w:t xml:space="preserve">Объекты системы газоснабжения находятся на балансе предприятия ООО «Газпром межрегионгаз Уфа». Гарантирующая организация самостоятельно занимается обслуживанием и ремонтом элементов системы газоснабжения за счет собственных и бюджетных финансовых активов.  </w:t>
      </w:r>
    </w:p>
    <w:p w:rsidR="00AF0237" w:rsidRPr="00A4349D" w:rsidRDefault="00AF0237" w:rsidP="005B50D9">
      <w:pPr>
        <w:pStyle w:val="a4"/>
        <w:tabs>
          <w:tab w:val="left" w:pos="9720"/>
        </w:tabs>
        <w:spacing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A4349D">
        <w:rPr>
          <w:rFonts w:ascii="Times New Roman" w:eastAsia="TimesNewRomanPSMT" w:hAnsi="Times New Roman"/>
          <w:b/>
          <w:i/>
          <w:sz w:val="28"/>
          <w:szCs w:val="28"/>
        </w:rPr>
        <w:t>Система теплоснабжения</w:t>
      </w:r>
    </w:p>
    <w:p w:rsidR="00AF0237" w:rsidRPr="00A4349D" w:rsidRDefault="00AF0237" w:rsidP="00A70D5C">
      <w:pPr>
        <w:tabs>
          <w:tab w:val="left" w:pos="9720"/>
        </w:tabs>
        <w:spacing w:line="240" w:lineRule="auto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A4349D">
        <w:rPr>
          <w:rFonts w:ascii="Times New Roman" w:eastAsia="TimesNewRomanPSMT" w:hAnsi="Times New Roman"/>
          <w:sz w:val="28"/>
          <w:szCs w:val="28"/>
        </w:rPr>
        <w:t xml:space="preserve">Население для нужд отопления использует индивидуальные источники тепловой энергии. </w:t>
      </w:r>
      <w:bookmarkStart w:id="1" w:name="_Hlk128576744"/>
      <w:r w:rsidRPr="00A4349D">
        <w:rPr>
          <w:rFonts w:ascii="Times New Roman" w:eastAsia="TimesNewRomanPSMT" w:hAnsi="Times New Roman"/>
          <w:sz w:val="28"/>
          <w:szCs w:val="28"/>
        </w:rPr>
        <w:t xml:space="preserve">Организация централизованного теплоснабжения на </w:t>
      </w:r>
      <w:r w:rsidR="00BF1F35" w:rsidRPr="00A4349D">
        <w:rPr>
          <w:rFonts w:ascii="Times New Roman" w:eastAsia="TimesNewRomanPSMT" w:hAnsi="Times New Roman"/>
          <w:sz w:val="28"/>
          <w:szCs w:val="28"/>
        </w:rPr>
        <w:t xml:space="preserve">расчетный </w:t>
      </w:r>
      <w:r w:rsidRPr="00A4349D">
        <w:rPr>
          <w:rFonts w:ascii="Times New Roman" w:eastAsia="TimesNewRomanPSMT" w:hAnsi="Times New Roman"/>
          <w:sz w:val="28"/>
          <w:szCs w:val="28"/>
        </w:rPr>
        <w:t>период до 20</w:t>
      </w:r>
      <w:r w:rsidR="00BF1F35" w:rsidRPr="00A4349D">
        <w:rPr>
          <w:rFonts w:ascii="Times New Roman" w:eastAsia="TimesNewRomanPSMT" w:hAnsi="Times New Roman"/>
          <w:sz w:val="28"/>
          <w:szCs w:val="28"/>
        </w:rPr>
        <w:t>27</w:t>
      </w:r>
      <w:r w:rsidRPr="00A4349D">
        <w:rPr>
          <w:rFonts w:ascii="Times New Roman" w:eastAsia="TimesNewRomanPSMT" w:hAnsi="Times New Roman"/>
          <w:sz w:val="28"/>
          <w:szCs w:val="28"/>
        </w:rPr>
        <w:t xml:space="preserve"> года не планируется</w:t>
      </w:r>
      <w:bookmarkEnd w:id="1"/>
      <w:r w:rsidRPr="00A4349D">
        <w:rPr>
          <w:rFonts w:ascii="Times New Roman" w:eastAsia="TimesNewRomanPSMT" w:hAnsi="Times New Roman"/>
          <w:sz w:val="28"/>
          <w:szCs w:val="28"/>
        </w:rPr>
        <w:t>.</w:t>
      </w:r>
    </w:p>
    <w:p w:rsidR="00AF0237" w:rsidRPr="00A4349D" w:rsidRDefault="00AF0237" w:rsidP="005B50D9">
      <w:pPr>
        <w:pStyle w:val="a4"/>
        <w:tabs>
          <w:tab w:val="left" w:pos="9720"/>
        </w:tabs>
        <w:spacing w:line="240" w:lineRule="auto"/>
        <w:jc w:val="both"/>
        <w:rPr>
          <w:rFonts w:ascii="Times New Roman" w:eastAsia="TimesNewRomanPSMT" w:hAnsi="Times New Roman"/>
          <w:b/>
          <w:i/>
          <w:sz w:val="28"/>
          <w:szCs w:val="28"/>
        </w:rPr>
      </w:pPr>
      <w:r w:rsidRPr="00A4349D">
        <w:rPr>
          <w:rFonts w:ascii="Times New Roman" w:eastAsia="TimesNewRomanPSMT" w:hAnsi="Times New Roman"/>
          <w:b/>
          <w:i/>
          <w:sz w:val="28"/>
          <w:szCs w:val="28"/>
        </w:rPr>
        <w:t>Система обращения с ТБО</w:t>
      </w:r>
    </w:p>
    <w:tbl>
      <w:tblPr>
        <w:tblW w:w="910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56"/>
        <w:gridCol w:w="851"/>
        <w:gridCol w:w="992"/>
        <w:gridCol w:w="851"/>
        <w:gridCol w:w="850"/>
        <w:gridCol w:w="851"/>
        <w:gridCol w:w="850"/>
      </w:tblGrid>
      <w:tr w:rsidR="00197006" w:rsidRPr="00A4349D" w:rsidTr="005D165F">
        <w:trPr>
          <w:trHeight w:val="530"/>
        </w:trPr>
        <w:tc>
          <w:tcPr>
            <w:tcW w:w="3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006" w:rsidRPr="00A4349D" w:rsidRDefault="00197006" w:rsidP="005B50D9">
            <w:pPr>
              <w:tabs>
                <w:tab w:val="left" w:pos="9720"/>
              </w:tabs>
              <w:spacing w:line="240" w:lineRule="auto"/>
              <w:jc w:val="center"/>
              <w:rPr>
                <w:rFonts w:ascii="Times New Roman" w:eastAsia="TimesNewRomanPSMT" w:hAnsi="Times New Roman"/>
                <w:b/>
                <w:bCs/>
                <w:sz w:val="20"/>
              </w:rPr>
            </w:pPr>
            <w:r w:rsidRPr="00A4349D">
              <w:rPr>
                <w:rFonts w:ascii="Times New Roman" w:eastAsia="TimesNewRomanPSMT" w:hAnsi="Times New Roman"/>
                <w:b/>
                <w:bCs/>
                <w:sz w:val="20"/>
              </w:rPr>
              <w:t>Наименование мероприятий и объектов</w:t>
            </w: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006" w:rsidRPr="00A4349D" w:rsidRDefault="00197006" w:rsidP="00197006">
            <w:pPr>
              <w:tabs>
                <w:tab w:val="left" w:pos="9720"/>
              </w:tabs>
              <w:spacing w:line="240" w:lineRule="auto"/>
              <w:rPr>
                <w:rFonts w:ascii="Times New Roman" w:eastAsia="TimesNewRomanPSMT" w:hAnsi="Times New Roman"/>
                <w:sz w:val="20"/>
              </w:rPr>
            </w:pPr>
            <w:r w:rsidRPr="00A4349D">
              <w:rPr>
                <w:rFonts w:ascii="Times New Roman" w:eastAsia="TimesNewRomanPSMT" w:hAnsi="Times New Roman"/>
                <w:sz w:val="20"/>
              </w:rPr>
              <w:t>Необходимый объем вложений, тыс. руб. (на конец отчетного года)</w:t>
            </w:r>
          </w:p>
        </w:tc>
      </w:tr>
      <w:tr w:rsidR="00197006" w:rsidRPr="00A4349D" w:rsidTr="005D16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9"/>
        </w:trPr>
        <w:tc>
          <w:tcPr>
            <w:tcW w:w="3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006" w:rsidRPr="00A4349D" w:rsidRDefault="00197006" w:rsidP="005B50D9">
            <w:pPr>
              <w:tabs>
                <w:tab w:val="left" w:pos="9720"/>
              </w:tabs>
              <w:spacing w:line="240" w:lineRule="auto"/>
              <w:rPr>
                <w:rFonts w:ascii="Times New Roman" w:eastAsia="TimesNewRomanPSMT" w:hAnsi="Times New Roman"/>
                <w:bCs/>
                <w:iCs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006" w:rsidRPr="00A4349D" w:rsidRDefault="00197006" w:rsidP="005B50D9">
            <w:pPr>
              <w:tabs>
                <w:tab w:val="left" w:pos="9720"/>
              </w:tabs>
              <w:spacing w:line="240" w:lineRule="auto"/>
              <w:jc w:val="center"/>
              <w:rPr>
                <w:rFonts w:ascii="Times New Roman" w:eastAsia="TimesNewRomanPSMT" w:hAnsi="Times New Roman"/>
                <w:bCs/>
                <w:iCs/>
                <w:szCs w:val="24"/>
              </w:rPr>
            </w:pPr>
            <w:r w:rsidRPr="00A4349D">
              <w:rPr>
                <w:rFonts w:ascii="Times New Roman" w:eastAsia="TimesNewRomanPSMT" w:hAnsi="Times New Roman"/>
                <w:bCs/>
                <w:iCs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006" w:rsidRPr="00A4349D" w:rsidRDefault="00197006" w:rsidP="005B50D9">
            <w:pPr>
              <w:tabs>
                <w:tab w:val="left" w:pos="9720"/>
              </w:tabs>
              <w:spacing w:line="240" w:lineRule="auto"/>
              <w:jc w:val="center"/>
              <w:rPr>
                <w:rFonts w:ascii="Times New Roman" w:eastAsia="TimesNewRomanPSMT" w:hAnsi="Times New Roman"/>
                <w:bCs/>
                <w:iCs/>
                <w:szCs w:val="24"/>
              </w:rPr>
            </w:pPr>
            <w:r w:rsidRPr="00A4349D">
              <w:rPr>
                <w:rFonts w:ascii="Times New Roman" w:eastAsia="TimesNewRomanPSMT" w:hAnsi="Times New Roman"/>
                <w:bCs/>
                <w:iCs/>
                <w:szCs w:val="24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006" w:rsidRPr="00A4349D" w:rsidRDefault="00197006" w:rsidP="005B50D9">
            <w:pPr>
              <w:tabs>
                <w:tab w:val="left" w:pos="9720"/>
              </w:tabs>
              <w:spacing w:line="240" w:lineRule="auto"/>
              <w:jc w:val="center"/>
              <w:rPr>
                <w:rFonts w:ascii="Times New Roman" w:eastAsia="TimesNewRomanPSMT" w:hAnsi="Times New Roman"/>
                <w:bCs/>
                <w:iCs/>
                <w:szCs w:val="24"/>
              </w:rPr>
            </w:pPr>
            <w:r w:rsidRPr="00A4349D">
              <w:rPr>
                <w:rFonts w:ascii="Times New Roman" w:eastAsia="TimesNewRomanPSMT" w:hAnsi="Times New Roman"/>
                <w:bCs/>
                <w:iCs/>
                <w:szCs w:val="24"/>
              </w:rPr>
              <w:t>2024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006" w:rsidRPr="00A4349D" w:rsidRDefault="00197006" w:rsidP="005B50D9">
            <w:pPr>
              <w:tabs>
                <w:tab w:val="left" w:pos="9720"/>
              </w:tabs>
              <w:spacing w:line="240" w:lineRule="auto"/>
              <w:jc w:val="center"/>
              <w:rPr>
                <w:rFonts w:ascii="Times New Roman" w:eastAsia="TimesNewRomanPSMT" w:hAnsi="Times New Roman"/>
                <w:bCs/>
                <w:iCs/>
                <w:szCs w:val="24"/>
              </w:rPr>
            </w:pPr>
            <w:r w:rsidRPr="00A4349D">
              <w:rPr>
                <w:rFonts w:ascii="Times New Roman" w:eastAsia="TimesNewRomanPSMT" w:hAnsi="Times New Roman"/>
                <w:bCs/>
                <w:iCs/>
                <w:szCs w:val="24"/>
              </w:rPr>
              <w:t>2025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006" w:rsidRPr="00A4349D" w:rsidRDefault="00197006" w:rsidP="005B50D9">
            <w:pPr>
              <w:tabs>
                <w:tab w:val="left" w:pos="9720"/>
              </w:tabs>
              <w:spacing w:line="240" w:lineRule="auto"/>
              <w:jc w:val="center"/>
              <w:rPr>
                <w:rFonts w:ascii="Times New Roman" w:eastAsia="TimesNewRomanPSMT" w:hAnsi="Times New Roman"/>
                <w:bCs/>
                <w:iCs/>
                <w:szCs w:val="24"/>
              </w:rPr>
            </w:pPr>
            <w:r w:rsidRPr="00A4349D">
              <w:rPr>
                <w:rFonts w:ascii="Times New Roman" w:eastAsia="TimesNewRomanPSMT" w:hAnsi="Times New Roman"/>
                <w:bCs/>
                <w:iCs/>
                <w:szCs w:val="24"/>
              </w:rPr>
              <w:t>202</w:t>
            </w:r>
            <w:r>
              <w:rPr>
                <w:rFonts w:ascii="Times New Roman" w:eastAsia="TimesNewRomanPSMT" w:hAnsi="Times New Roman"/>
                <w:bCs/>
                <w:iCs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7006" w:rsidRPr="00A4349D" w:rsidRDefault="00197006" w:rsidP="00197006">
            <w:pPr>
              <w:tabs>
                <w:tab w:val="left" w:pos="190"/>
                <w:tab w:val="center" w:pos="2868"/>
                <w:tab w:val="left" w:pos="9720"/>
              </w:tabs>
              <w:spacing w:line="240" w:lineRule="auto"/>
              <w:rPr>
                <w:rFonts w:ascii="Times New Roman" w:eastAsia="TimesNewRomanPSMT" w:hAnsi="Times New Roman"/>
                <w:bCs/>
                <w:iCs/>
                <w:szCs w:val="24"/>
              </w:rPr>
            </w:pPr>
            <w:r>
              <w:rPr>
                <w:rFonts w:ascii="Times New Roman" w:eastAsia="TimesNewRomanPSMT" w:hAnsi="Times New Roman"/>
                <w:bCs/>
                <w:iCs/>
                <w:szCs w:val="24"/>
              </w:rPr>
              <w:tab/>
              <w:t>2027</w:t>
            </w:r>
            <w:r>
              <w:rPr>
                <w:rFonts w:ascii="Times New Roman" w:eastAsia="TimesNewRomanPSMT" w:hAnsi="Times New Roman"/>
                <w:bCs/>
                <w:iCs/>
                <w:szCs w:val="24"/>
              </w:rPr>
              <w:tab/>
            </w:r>
          </w:p>
        </w:tc>
      </w:tr>
    </w:tbl>
    <w:tbl>
      <w:tblPr>
        <w:tblStyle w:val="a8"/>
        <w:tblW w:w="910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822"/>
        <w:gridCol w:w="885"/>
        <w:gridCol w:w="985"/>
        <w:gridCol w:w="858"/>
        <w:gridCol w:w="850"/>
        <w:gridCol w:w="851"/>
        <w:gridCol w:w="850"/>
      </w:tblGrid>
      <w:tr w:rsidR="005D165F" w:rsidRPr="00A4349D" w:rsidTr="005D165F">
        <w:trPr>
          <w:trHeight w:val="345"/>
        </w:trPr>
        <w:tc>
          <w:tcPr>
            <w:tcW w:w="3822" w:type="dxa"/>
            <w:shd w:val="clear" w:color="auto" w:fill="auto"/>
            <w:vAlign w:val="center"/>
          </w:tcPr>
          <w:p w:rsidR="00197006" w:rsidRPr="00A4349D" w:rsidRDefault="00197006" w:rsidP="005B50D9">
            <w:pPr>
              <w:tabs>
                <w:tab w:val="left" w:pos="9720"/>
              </w:tabs>
              <w:spacing w:before="120" w:after="120" w:line="240" w:lineRule="auto"/>
              <w:jc w:val="both"/>
              <w:rPr>
                <w:bCs/>
                <w:sz w:val="24"/>
                <w:szCs w:val="24"/>
              </w:rPr>
            </w:pPr>
            <w:r w:rsidRPr="00A4349D">
              <w:rPr>
                <w:rFonts w:eastAsia="TimesNewRomanPSMT"/>
                <w:sz w:val="24"/>
                <w:szCs w:val="24"/>
              </w:rPr>
              <w:t>Строительство площадок для сбора мусора, соответствующих требованиям СанПиНа, приобретение и установка евро контейнеров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197006" w:rsidRPr="00A4349D" w:rsidRDefault="005D165F" w:rsidP="005B50D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2 219 200,0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197006" w:rsidRPr="00A4349D" w:rsidRDefault="00197006" w:rsidP="005B50D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975</w:t>
            </w:r>
            <w:r w:rsidR="005D165F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200,0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197006" w:rsidRPr="00A4349D" w:rsidRDefault="00197006" w:rsidP="005B50D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311,0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97006" w:rsidRPr="00A4349D" w:rsidRDefault="00197006" w:rsidP="005B50D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311.0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97006" w:rsidRPr="00A4349D" w:rsidRDefault="00197006" w:rsidP="005B50D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311,0</w:t>
            </w:r>
          </w:p>
        </w:tc>
        <w:tc>
          <w:tcPr>
            <w:tcW w:w="850" w:type="dxa"/>
          </w:tcPr>
          <w:p w:rsidR="005D165F" w:rsidRDefault="005D165F" w:rsidP="005B50D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  <w:p w:rsidR="005D165F" w:rsidRDefault="005D165F" w:rsidP="005B50D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311,0</w:t>
            </w:r>
          </w:p>
          <w:p w:rsidR="00197006" w:rsidRDefault="00197006" w:rsidP="005D165F">
            <w:pPr>
              <w:autoSpaceDE w:val="0"/>
              <w:autoSpaceDN w:val="0"/>
              <w:adjustRightInd w:val="0"/>
              <w:spacing w:line="240" w:lineRule="auto"/>
              <w:rPr>
                <w:bCs/>
                <w:sz w:val="24"/>
                <w:szCs w:val="24"/>
              </w:rPr>
            </w:pPr>
          </w:p>
        </w:tc>
      </w:tr>
      <w:tr w:rsidR="005D165F" w:rsidRPr="00A4349D" w:rsidTr="005D165F">
        <w:trPr>
          <w:trHeight w:val="345"/>
        </w:trPr>
        <w:tc>
          <w:tcPr>
            <w:tcW w:w="3822" w:type="dxa"/>
            <w:shd w:val="clear" w:color="auto" w:fill="auto"/>
            <w:vAlign w:val="center"/>
          </w:tcPr>
          <w:p w:rsidR="00197006" w:rsidRPr="00A4349D" w:rsidRDefault="00197006" w:rsidP="005B50D9">
            <w:pPr>
              <w:tabs>
                <w:tab w:val="left" w:pos="9720"/>
              </w:tabs>
              <w:spacing w:before="120" w:after="120" w:line="240" w:lineRule="auto"/>
              <w:jc w:val="both"/>
              <w:rPr>
                <w:rFonts w:eastAsia="TimesNewRomanPSMT"/>
                <w:sz w:val="24"/>
                <w:szCs w:val="24"/>
              </w:rPr>
            </w:pPr>
            <w:r w:rsidRPr="00A4349D">
              <w:rPr>
                <w:sz w:val="24"/>
                <w:szCs w:val="24"/>
              </w:rPr>
              <w:t>Организация в поселении раздельного сбора мусора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197006" w:rsidRPr="00A4349D" w:rsidRDefault="00197006" w:rsidP="005B50D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A4349D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197006" w:rsidRPr="00A4349D" w:rsidRDefault="00197006" w:rsidP="005B50D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A4349D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197006" w:rsidRPr="00A4349D" w:rsidRDefault="00197006" w:rsidP="005B50D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A4349D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97006" w:rsidRPr="00A4349D" w:rsidRDefault="00197006" w:rsidP="005B50D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A4349D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97006" w:rsidRPr="00A4349D" w:rsidRDefault="00197006" w:rsidP="005B50D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A4349D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97006" w:rsidRPr="00A4349D" w:rsidRDefault="00197006" w:rsidP="005B50D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D165F" w:rsidRPr="00A4349D" w:rsidTr="005D165F">
        <w:trPr>
          <w:trHeight w:val="345"/>
        </w:trPr>
        <w:tc>
          <w:tcPr>
            <w:tcW w:w="3822" w:type="dxa"/>
            <w:shd w:val="clear" w:color="auto" w:fill="auto"/>
            <w:vAlign w:val="center"/>
          </w:tcPr>
          <w:p w:rsidR="005D165F" w:rsidRPr="00A4349D" w:rsidRDefault="005D165F" w:rsidP="005D165F">
            <w:pPr>
              <w:autoSpaceDE w:val="0"/>
              <w:autoSpaceDN w:val="0"/>
              <w:adjustRightInd w:val="0"/>
              <w:spacing w:line="240" w:lineRule="auto"/>
              <w:rPr>
                <w:bCs/>
                <w:sz w:val="24"/>
                <w:szCs w:val="24"/>
              </w:rPr>
            </w:pPr>
            <w:r w:rsidRPr="00A4349D">
              <w:rPr>
                <w:bCs/>
                <w:sz w:val="24"/>
                <w:szCs w:val="24"/>
              </w:rPr>
              <w:t>ИТОГО: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5D165F" w:rsidRPr="00A4349D" w:rsidRDefault="005D165F" w:rsidP="005D165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2 219 200,0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5D165F" w:rsidRPr="00A4349D" w:rsidRDefault="005D165F" w:rsidP="005D165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975 200,0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5D165F" w:rsidRPr="00A4349D" w:rsidRDefault="005D165F" w:rsidP="005D165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311,0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D165F" w:rsidRPr="00A4349D" w:rsidRDefault="005D165F" w:rsidP="005D165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311.0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D165F" w:rsidRPr="00A4349D" w:rsidRDefault="005D165F" w:rsidP="005D165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311,0</w:t>
            </w:r>
          </w:p>
        </w:tc>
        <w:tc>
          <w:tcPr>
            <w:tcW w:w="850" w:type="dxa"/>
          </w:tcPr>
          <w:p w:rsidR="005D165F" w:rsidRDefault="005D165F" w:rsidP="005D165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311,0</w:t>
            </w:r>
          </w:p>
        </w:tc>
      </w:tr>
    </w:tbl>
    <w:p w:rsidR="00AF0237" w:rsidRPr="00A4349D" w:rsidRDefault="00AF0237" w:rsidP="005B50D9">
      <w:pPr>
        <w:tabs>
          <w:tab w:val="left" w:pos="9720"/>
        </w:tabs>
        <w:spacing w:line="240" w:lineRule="auto"/>
        <w:rPr>
          <w:rFonts w:ascii="Times New Roman" w:eastAsia="TimesNewRomanPSMT" w:hAnsi="Times New Roman"/>
          <w:sz w:val="28"/>
          <w:szCs w:val="28"/>
        </w:rPr>
      </w:pPr>
    </w:p>
    <w:p w:rsidR="00BF1F35" w:rsidRPr="00A4349D" w:rsidRDefault="00AF0237" w:rsidP="005B50D9">
      <w:pPr>
        <w:tabs>
          <w:tab w:val="left" w:pos="9720"/>
        </w:tabs>
        <w:spacing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A4349D">
        <w:rPr>
          <w:rFonts w:ascii="Times New Roman" w:eastAsia="TimesNewRomanPSMT" w:hAnsi="Times New Roman"/>
          <w:sz w:val="28"/>
          <w:szCs w:val="28"/>
        </w:rPr>
        <w:t xml:space="preserve">           Обозначенная стоимость проектов рассчитана по укрупненным критериям и может измениться по результатам подготовленной проектной и сметной документаций. Обозначенные источники инвестиций не исключают возможности реализации проектов при вложении инвестиций сторонними организациями (инвесторами).</w:t>
      </w:r>
    </w:p>
    <w:p w:rsidR="00AF0237" w:rsidRPr="00A4349D" w:rsidRDefault="00AF0237" w:rsidP="005B50D9">
      <w:pPr>
        <w:tabs>
          <w:tab w:val="left" w:pos="9720"/>
        </w:tabs>
        <w:spacing w:line="240" w:lineRule="auto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A4349D">
        <w:rPr>
          <w:rFonts w:ascii="Times New Roman" w:eastAsia="TimesNewRomanPSMT" w:hAnsi="Times New Roman"/>
          <w:sz w:val="28"/>
          <w:szCs w:val="28"/>
        </w:rPr>
        <w:t xml:space="preserve">Финансирование мероприятий Программы может осуществляться из двух основных групп источников: бюджетных и внебюджетных. </w:t>
      </w:r>
    </w:p>
    <w:p w:rsidR="00AF0237" w:rsidRPr="00A4349D" w:rsidRDefault="00AF0237" w:rsidP="005B50D9">
      <w:pPr>
        <w:tabs>
          <w:tab w:val="left" w:pos="9720"/>
        </w:tabs>
        <w:spacing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A4349D">
        <w:rPr>
          <w:rFonts w:ascii="Times New Roman" w:eastAsia="TimesNewRomanPSMT" w:hAnsi="Times New Roman"/>
          <w:sz w:val="28"/>
          <w:szCs w:val="28"/>
        </w:rPr>
        <w:t xml:space="preserve">           Бюджетное финансирование указанных проектов осуществляется из бюджета Российской Федерации, бюджетов субъектов Российской Федерации и местных бюджетов в соответствии с Бюджетным кодексом РФ и другими нормативно-правовыми актами. </w:t>
      </w:r>
    </w:p>
    <w:p w:rsidR="00AF0237" w:rsidRPr="00A4349D" w:rsidRDefault="00AF0237" w:rsidP="005B50D9">
      <w:pPr>
        <w:tabs>
          <w:tab w:val="left" w:pos="9720"/>
        </w:tabs>
        <w:spacing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A4349D">
        <w:rPr>
          <w:rFonts w:ascii="Times New Roman" w:eastAsia="TimesNewRomanPSMT" w:hAnsi="Times New Roman"/>
          <w:sz w:val="28"/>
          <w:szCs w:val="28"/>
        </w:rPr>
        <w:lastRenderedPageBreak/>
        <w:t xml:space="preserve">           Дополнительная государственная поддержка может быть оказана в соответствии с законодательством о государственной поддержке инвестиционной деятельности, в том числе при реализации мероприятий по энергосбережению и повышению энергетической эффективности. Внебюджетное финансирование осуществляется за счет собственных средств энергоснабжающих и энергосетевых предприятий, состоящих из прибыли и амортизационных отчислений. </w:t>
      </w:r>
    </w:p>
    <w:p w:rsidR="00BF1F35" w:rsidRDefault="00AF0237" w:rsidP="005B50D9">
      <w:pPr>
        <w:spacing w:after="0" w:line="240" w:lineRule="auto"/>
        <w:jc w:val="both"/>
        <w:rPr>
          <w:rFonts w:ascii="Times New Roman" w:eastAsia="TimesNewRomanPSMT" w:hAnsi="Times New Roman"/>
          <w:color w:val="538135" w:themeColor="accent6" w:themeShade="BF"/>
          <w:sz w:val="28"/>
          <w:szCs w:val="28"/>
        </w:rPr>
      </w:pPr>
      <w:r w:rsidRPr="00A4349D">
        <w:rPr>
          <w:rFonts w:ascii="Times New Roman" w:eastAsia="TimesNewRomanPSMT" w:hAnsi="Times New Roman"/>
          <w:sz w:val="28"/>
          <w:szCs w:val="28"/>
        </w:rPr>
        <w:t xml:space="preserve">          В соответствии с действующим законодательством и по согласованию с органами тарифного регулирования в тарифы энергоснабжающих и энергосетевых организаций может включаться инвестиционная составляющая, необходимая для реализации указанных выше мероприятий</w:t>
      </w:r>
      <w:r w:rsidR="00BF1F35" w:rsidRPr="00A4349D">
        <w:rPr>
          <w:rFonts w:ascii="Times New Roman" w:eastAsia="TimesNewRomanPSMT" w:hAnsi="Times New Roman"/>
          <w:sz w:val="28"/>
          <w:szCs w:val="28"/>
        </w:rPr>
        <w:t>».</w:t>
      </w:r>
    </w:p>
    <w:p w:rsidR="00AF0237" w:rsidRPr="00477E8B" w:rsidRDefault="00AF0237" w:rsidP="005B50D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538135" w:themeColor="accent6" w:themeShade="BF"/>
          <w:sz w:val="28"/>
          <w:szCs w:val="28"/>
          <w:u w:val="single"/>
          <w:lang w:eastAsia="ru-RU"/>
        </w:rPr>
      </w:pPr>
      <w:r w:rsidRPr="00477E8B">
        <w:rPr>
          <w:rFonts w:ascii="Times New Roman" w:eastAsia="Times New Roman" w:hAnsi="Times New Roman" w:cs="Times New Roman"/>
          <w:color w:val="538135" w:themeColor="accent6" w:themeShade="BF"/>
          <w:sz w:val="28"/>
          <w:szCs w:val="28"/>
          <w:u w:val="single"/>
          <w:lang w:eastAsia="ru-RU"/>
        </w:rPr>
        <w:t xml:space="preserve"> </w:t>
      </w:r>
    </w:p>
    <w:p w:rsidR="00AF0237" w:rsidRPr="00F07F8B" w:rsidRDefault="00BF1F35" w:rsidP="005B50D9">
      <w:pPr>
        <w:widowControl w:val="0"/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AF0237" w:rsidRPr="00F07F8B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0237" w:rsidRPr="00F07F8B">
        <w:rPr>
          <w:rFonts w:ascii="Times New Roman" w:hAnsi="Times New Roman" w:cs="Times New Roman"/>
          <w:sz w:val="28"/>
          <w:szCs w:val="28"/>
        </w:rPr>
        <w:t xml:space="preserve">Обнародовать настоящее постановление на информационном стенде и на официальном сайте администрации сельского поселения </w:t>
      </w:r>
      <w:r w:rsidR="000C2F46">
        <w:rPr>
          <w:rFonts w:ascii="Times New Roman" w:hAnsi="Times New Roman" w:cs="Times New Roman"/>
          <w:color w:val="000000"/>
          <w:sz w:val="28"/>
          <w:szCs w:val="28"/>
        </w:rPr>
        <w:t>Буль-</w:t>
      </w:r>
      <w:proofErr w:type="spellStart"/>
      <w:r w:rsidR="000C2F46">
        <w:rPr>
          <w:rFonts w:ascii="Times New Roman" w:hAnsi="Times New Roman" w:cs="Times New Roman"/>
          <w:color w:val="000000"/>
          <w:sz w:val="28"/>
          <w:szCs w:val="28"/>
        </w:rPr>
        <w:t>Кайпановский</w:t>
      </w:r>
      <w:proofErr w:type="spellEnd"/>
      <w:r w:rsidR="00AF0237" w:rsidRPr="00F07F8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Татышлинский район РБ.</w:t>
      </w:r>
    </w:p>
    <w:p w:rsidR="00AF0237" w:rsidRPr="00F07F8B" w:rsidRDefault="00AF0237" w:rsidP="005B50D9">
      <w:pPr>
        <w:widowControl w:val="0"/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7F8B">
        <w:rPr>
          <w:rFonts w:ascii="Times New Roman" w:hAnsi="Times New Roman" w:cs="Times New Roman"/>
          <w:sz w:val="28"/>
          <w:szCs w:val="28"/>
        </w:rPr>
        <w:tab/>
      </w:r>
      <w:r w:rsidRPr="00F07F8B">
        <w:rPr>
          <w:rFonts w:ascii="Times New Roman" w:hAnsi="Times New Roman" w:cs="Times New Roman"/>
          <w:b/>
          <w:sz w:val="28"/>
          <w:szCs w:val="28"/>
        </w:rPr>
        <w:t>3</w:t>
      </w:r>
      <w:r w:rsidRPr="00F07F8B">
        <w:rPr>
          <w:rFonts w:ascii="Times New Roman" w:hAnsi="Times New Roman" w:cs="Times New Roman"/>
          <w:sz w:val="28"/>
          <w:szCs w:val="28"/>
        </w:rPr>
        <w:t xml:space="preserve">.Контроль за исполнением настоящего постановления оставляю за собой. </w:t>
      </w:r>
    </w:p>
    <w:p w:rsidR="00AF0237" w:rsidRPr="00F07F8B" w:rsidRDefault="00AF0237" w:rsidP="005B50D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0237" w:rsidRPr="00F07F8B" w:rsidRDefault="00AF0237" w:rsidP="005B50D9">
      <w:pPr>
        <w:pStyle w:val="a3"/>
        <w:rPr>
          <w:sz w:val="28"/>
          <w:szCs w:val="28"/>
        </w:rPr>
      </w:pPr>
      <w:r w:rsidRPr="00F07F8B">
        <w:rPr>
          <w:sz w:val="28"/>
          <w:szCs w:val="28"/>
        </w:rPr>
        <w:t xml:space="preserve">Глава </w:t>
      </w:r>
      <w:r w:rsidR="00A70D5C">
        <w:rPr>
          <w:sz w:val="28"/>
          <w:szCs w:val="28"/>
        </w:rPr>
        <w:t>С</w:t>
      </w:r>
      <w:r w:rsidRPr="00F07F8B">
        <w:rPr>
          <w:sz w:val="28"/>
          <w:szCs w:val="28"/>
        </w:rPr>
        <w:t>ельского поселения</w:t>
      </w:r>
    </w:p>
    <w:p w:rsidR="00AF0237" w:rsidRPr="00F07F8B" w:rsidRDefault="000C2F46" w:rsidP="005B50D9">
      <w:pPr>
        <w:pStyle w:val="a3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Буль-</w:t>
      </w:r>
      <w:proofErr w:type="spellStart"/>
      <w:r>
        <w:rPr>
          <w:color w:val="000000"/>
          <w:sz w:val="28"/>
          <w:szCs w:val="28"/>
        </w:rPr>
        <w:t>Кайпановский</w:t>
      </w:r>
      <w:proofErr w:type="spellEnd"/>
      <w:r w:rsidR="00AF0237" w:rsidRPr="00F07F8B">
        <w:rPr>
          <w:sz w:val="28"/>
          <w:szCs w:val="28"/>
        </w:rPr>
        <w:t xml:space="preserve"> сельсовет                   </w:t>
      </w:r>
      <w:r w:rsidR="00A70D5C">
        <w:rPr>
          <w:sz w:val="28"/>
          <w:szCs w:val="28"/>
        </w:rPr>
        <w:t xml:space="preserve">                </w:t>
      </w:r>
      <w:r w:rsidR="00AF0237" w:rsidRPr="00F07F8B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Ф.Г. </w:t>
      </w:r>
      <w:proofErr w:type="spellStart"/>
      <w:r>
        <w:rPr>
          <w:sz w:val="28"/>
          <w:szCs w:val="28"/>
        </w:rPr>
        <w:t>Зиннатуллин</w:t>
      </w:r>
      <w:proofErr w:type="spellEnd"/>
      <w:r>
        <w:rPr>
          <w:sz w:val="28"/>
          <w:szCs w:val="28"/>
        </w:rPr>
        <w:t xml:space="preserve"> </w:t>
      </w:r>
      <w:r w:rsidR="00AF0237" w:rsidRPr="00F07F8B">
        <w:rPr>
          <w:sz w:val="28"/>
          <w:szCs w:val="28"/>
        </w:rPr>
        <w:t xml:space="preserve"> </w:t>
      </w:r>
    </w:p>
    <w:p w:rsidR="00AF0237" w:rsidRDefault="00AF0237" w:rsidP="005B50D9">
      <w:pPr>
        <w:spacing w:line="240" w:lineRule="auto"/>
        <w:ind w:firstLine="5387"/>
        <w:rPr>
          <w:rFonts w:ascii="Times New Roman" w:hAnsi="Times New Roman" w:cs="Times New Roman"/>
          <w:b/>
          <w:sz w:val="24"/>
          <w:szCs w:val="24"/>
        </w:rPr>
      </w:pPr>
    </w:p>
    <w:p w:rsidR="00AF0237" w:rsidRDefault="00AF0237" w:rsidP="005B50D9">
      <w:pPr>
        <w:spacing w:line="240" w:lineRule="auto"/>
        <w:ind w:firstLine="5387"/>
        <w:rPr>
          <w:rFonts w:ascii="Times New Roman" w:hAnsi="Times New Roman" w:cs="Times New Roman"/>
          <w:b/>
          <w:sz w:val="24"/>
          <w:szCs w:val="24"/>
        </w:rPr>
      </w:pPr>
    </w:p>
    <w:p w:rsidR="00F35898" w:rsidRPr="00F07F8B" w:rsidRDefault="00F35898" w:rsidP="005B50D9">
      <w:pPr>
        <w:spacing w:line="240" w:lineRule="auto"/>
        <w:rPr>
          <w:sz w:val="28"/>
          <w:szCs w:val="28"/>
        </w:rPr>
      </w:pPr>
    </w:p>
    <w:sectPr w:rsidR="00F35898" w:rsidRPr="00F07F8B" w:rsidSect="005D1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20314"/>
    <w:multiLevelType w:val="hybridMultilevel"/>
    <w:tmpl w:val="6B5E54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81421"/>
    <w:multiLevelType w:val="hybridMultilevel"/>
    <w:tmpl w:val="F210167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42BFE"/>
    <w:multiLevelType w:val="hybridMultilevel"/>
    <w:tmpl w:val="B8F052AC"/>
    <w:lvl w:ilvl="0" w:tplc="4D7AB6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3984F2E"/>
    <w:multiLevelType w:val="hybridMultilevel"/>
    <w:tmpl w:val="827A22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2A05CF"/>
    <w:multiLevelType w:val="hybridMultilevel"/>
    <w:tmpl w:val="AF1A070A"/>
    <w:lvl w:ilvl="0" w:tplc="8BDE563C">
      <w:start w:val="5"/>
      <w:numFmt w:val="decimal"/>
      <w:lvlText w:val="%1."/>
      <w:lvlJc w:val="left"/>
      <w:pPr>
        <w:ind w:left="1068" w:hanging="360"/>
      </w:pPr>
      <w:rPr>
        <w:rFonts w:eastAsiaTheme="minorHAnsi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9A0272B"/>
    <w:multiLevelType w:val="hybridMultilevel"/>
    <w:tmpl w:val="90522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C02EC0"/>
    <w:multiLevelType w:val="hybridMultilevel"/>
    <w:tmpl w:val="827A22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222854"/>
    <w:multiLevelType w:val="hybridMultilevel"/>
    <w:tmpl w:val="827A22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B74EE2"/>
    <w:multiLevelType w:val="multilevel"/>
    <w:tmpl w:val="B986F90E"/>
    <w:lvl w:ilvl="0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2" w:hanging="2160"/>
      </w:pPr>
      <w:rPr>
        <w:rFonts w:hint="default"/>
      </w:rPr>
    </w:lvl>
  </w:abstractNum>
  <w:abstractNum w:abstractNumId="9" w15:restartNumberingAfterBreak="0">
    <w:nsid w:val="48552A87"/>
    <w:multiLevelType w:val="hybridMultilevel"/>
    <w:tmpl w:val="460800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0926C2"/>
    <w:multiLevelType w:val="hybridMultilevel"/>
    <w:tmpl w:val="4D04F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045677"/>
    <w:multiLevelType w:val="hybridMultilevel"/>
    <w:tmpl w:val="F6187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172A8C"/>
    <w:multiLevelType w:val="hybridMultilevel"/>
    <w:tmpl w:val="D28032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2561C8"/>
    <w:multiLevelType w:val="hybridMultilevel"/>
    <w:tmpl w:val="F210167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7040210">
    <w:abstractNumId w:val="2"/>
  </w:num>
  <w:num w:numId="2" w16cid:durableId="1363433521">
    <w:abstractNumId w:val="6"/>
  </w:num>
  <w:num w:numId="3" w16cid:durableId="817847777">
    <w:abstractNumId w:val="5"/>
  </w:num>
  <w:num w:numId="4" w16cid:durableId="1453942419">
    <w:abstractNumId w:val="0"/>
  </w:num>
  <w:num w:numId="5" w16cid:durableId="856383619">
    <w:abstractNumId w:val="12"/>
  </w:num>
  <w:num w:numId="6" w16cid:durableId="139928839">
    <w:abstractNumId w:val="10"/>
  </w:num>
  <w:num w:numId="7" w16cid:durableId="887644297">
    <w:abstractNumId w:val="1"/>
  </w:num>
  <w:num w:numId="8" w16cid:durableId="1304965082">
    <w:abstractNumId w:val="9"/>
  </w:num>
  <w:num w:numId="9" w16cid:durableId="1024131274">
    <w:abstractNumId w:val="4"/>
  </w:num>
  <w:num w:numId="10" w16cid:durableId="3899192">
    <w:abstractNumId w:val="3"/>
  </w:num>
  <w:num w:numId="11" w16cid:durableId="1323779028">
    <w:abstractNumId w:val="7"/>
  </w:num>
  <w:num w:numId="12" w16cid:durableId="1864781464">
    <w:abstractNumId w:val="11"/>
  </w:num>
  <w:num w:numId="13" w16cid:durableId="377316426">
    <w:abstractNumId w:val="13"/>
  </w:num>
  <w:num w:numId="14" w16cid:durableId="5356573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4BD6"/>
    <w:rsid w:val="000045F1"/>
    <w:rsid w:val="00035F20"/>
    <w:rsid w:val="000448AA"/>
    <w:rsid w:val="00066DA0"/>
    <w:rsid w:val="00092452"/>
    <w:rsid w:val="000C2F46"/>
    <w:rsid w:val="00191740"/>
    <w:rsid w:val="00197006"/>
    <w:rsid w:val="00271CDB"/>
    <w:rsid w:val="00292C67"/>
    <w:rsid w:val="002D273E"/>
    <w:rsid w:val="0031131D"/>
    <w:rsid w:val="00324F92"/>
    <w:rsid w:val="003821FC"/>
    <w:rsid w:val="003D08C7"/>
    <w:rsid w:val="005841DA"/>
    <w:rsid w:val="005B50D9"/>
    <w:rsid w:val="005D165F"/>
    <w:rsid w:val="00702F18"/>
    <w:rsid w:val="007C72C8"/>
    <w:rsid w:val="00865BD9"/>
    <w:rsid w:val="00886C86"/>
    <w:rsid w:val="008A6C1A"/>
    <w:rsid w:val="008C7630"/>
    <w:rsid w:val="008E7CD7"/>
    <w:rsid w:val="00941EFD"/>
    <w:rsid w:val="00964BD6"/>
    <w:rsid w:val="009655CD"/>
    <w:rsid w:val="009A7C20"/>
    <w:rsid w:val="00A22AD8"/>
    <w:rsid w:val="00A4349D"/>
    <w:rsid w:val="00A635A9"/>
    <w:rsid w:val="00A70D5C"/>
    <w:rsid w:val="00AF0237"/>
    <w:rsid w:val="00B25915"/>
    <w:rsid w:val="00BB42A1"/>
    <w:rsid w:val="00BC05CA"/>
    <w:rsid w:val="00BF1F35"/>
    <w:rsid w:val="00C61F27"/>
    <w:rsid w:val="00D02660"/>
    <w:rsid w:val="00DF64D5"/>
    <w:rsid w:val="00E3392D"/>
    <w:rsid w:val="00E6130A"/>
    <w:rsid w:val="00E834F0"/>
    <w:rsid w:val="00EC73F3"/>
    <w:rsid w:val="00EF3400"/>
    <w:rsid w:val="00F07F8B"/>
    <w:rsid w:val="00F35898"/>
    <w:rsid w:val="00F50F2B"/>
    <w:rsid w:val="00F600EA"/>
    <w:rsid w:val="00F75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B7A9E"/>
  <w15:chartTrackingRefBased/>
  <w15:docId w15:val="{6F4D1D63-372F-4DAF-B421-6933C88F1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08C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02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link w:val="a5"/>
    <w:uiPriority w:val="99"/>
    <w:qFormat/>
    <w:rsid w:val="00AF0237"/>
    <w:pPr>
      <w:ind w:left="720"/>
      <w:contextualSpacing/>
    </w:pPr>
  </w:style>
  <w:style w:type="character" w:customStyle="1" w:styleId="a5">
    <w:name w:val="Абзац списка Знак"/>
    <w:link w:val="a4"/>
    <w:uiPriority w:val="99"/>
    <w:locked/>
    <w:rsid w:val="00AF0237"/>
  </w:style>
  <w:style w:type="paragraph" w:styleId="a6">
    <w:name w:val="header"/>
    <w:aliases w:val="??????? ??????????, Знак4"/>
    <w:basedOn w:val="a"/>
    <w:link w:val="a7"/>
    <w:rsid w:val="00AF0237"/>
    <w:pPr>
      <w:tabs>
        <w:tab w:val="center" w:pos="4153"/>
        <w:tab w:val="right" w:pos="8306"/>
      </w:tabs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7">
    <w:name w:val="Верхний колонтитул Знак"/>
    <w:aliases w:val="??????? ?????????? Знак, Знак4 Знак"/>
    <w:basedOn w:val="a0"/>
    <w:link w:val="a6"/>
    <w:rsid w:val="00AF0237"/>
    <w:rPr>
      <w:rFonts w:ascii="Arial" w:eastAsia="Times New Roman" w:hAnsi="Arial" w:cs="Times New Roman"/>
      <w:sz w:val="24"/>
      <w:szCs w:val="20"/>
      <w:lang w:eastAsia="ru-RU"/>
    </w:rPr>
  </w:style>
  <w:style w:type="table" w:styleId="a8">
    <w:name w:val="Table Grid"/>
    <w:basedOn w:val="a1"/>
    <w:rsid w:val="00AF02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1897</Words>
  <Characters>10813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Гульфия Балагутдинова</cp:lastModifiedBy>
  <cp:revision>8</cp:revision>
  <cp:lastPrinted>2023-03-30T11:56:00Z</cp:lastPrinted>
  <dcterms:created xsi:type="dcterms:W3CDTF">2023-03-20T05:37:00Z</dcterms:created>
  <dcterms:modified xsi:type="dcterms:W3CDTF">2023-03-30T12:01:00Z</dcterms:modified>
</cp:coreProperties>
</file>