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F4D5" w14:textId="77777777" w:rsidR="00FC29A3" w:rsidRPr="00951EAA" w:rsidRDefault="00FC29A3" w:rsidP="00FC29A3">
      <w:pPr>
        <w:pStyle w:val="a6"/>
        <w:shd w:val="clear" w:color="auto" w:fill="F5F5F5"/>
        <w:spacing w:after="0" w:afterAutospacing="0"/>
        <w:jc w:val="right"/>
        <w:rPr>
          <w:b/>
          <w:sz w:val="28"/>
          <w:szCs w:val="28"/>
          <w:lang w:eastAsia="ar-SA"/>
        </w:rPr>
      </w:pPr>
      <w:r w:rsidRPr="00951EAA">
        <w:rPr>
          <w:b/>
          <w:sz w:val="28"/>
          <w:szCs w:val="28"/>
          <w:lang w:eastAsia="ar-SA"/>
        </w:rPr>
        <w:t>ПРОЕКТ</w:t>
      </w:r>
    </w:p>
    <w:p w14:paraId="61116E63" w14:textId="068FFC96" w:rsidR="00E71BEE" w:rsidRPr="00951EAA" w:rsidRDefault="00E71BEE" w:rsidP="002E53F1">
      <w:pPr>
        <w:pStyle w:val="a6"/>
        <w:shd w:val="clear" w:color="auto" w:fill="F5F5F5"/>
        <w:spacing w:after="0" w:afterAutospacing="0"/>
        <w:jc w:val="center"/>
        <w:rPr>
          <w:b/>
          <w:sz w:val="28"/>
          <w:szCs w:val="28"/>
          <w:lang w:eastAsia="ar-SA"/>
        </w:rPr>
      </w:pPr>
      <w:r w:rsidRPr="00951EAA">
        <w:rPr>
          <w:b/>
          <w:sz w:val="28"/>
          <w:szCs w:val="28"/>
          <w:lang w:eastAsia="ar-SA"/>
        </w:rPr>
        <w:t xml:space="preserve">Совет сельского поселения </w:t>
      </w:r>
      <w:r w:rsidR="00951EAA" w:rsidRPr="00951EAA">
        <w:rPr>
          <w:b/>
          <w:sz w:val="28"/>
          <w:szCs w:val="28"/>
          <w:lang w:eastAsia="ar-SA"/>
        </w:rPr>
        <w:t>Буль-</w:t>
      </w:r>
      <w:proofErr w:type="spellStart"/>
      <w:r w:rsidR="00951EAA" w:rsidRPr="00951EAA">
        <w:rPr>
          <w:b/>
          <w:sz w:val="28"/>
          <w:szCs w:val="28"/>
          <w:lang w:eastAsia="ar-SA"/>
        </w:rPr>
        <w:t>Кайпановский</w:t>
      </w:r>
      <w:proofErr w:type="spellEnd"/>
      <w:r w:rsidRPr="00951EAA">
        <w:rPr>
          <w:b/>
          <w:sz w:val="28"/>
          <w:szCs w:val="28"/>
          <w:lang w:eastAsia="ar-SA"/>
        </w:rPr>
        <w:t xml:space="preserve"> сельсовет муниципального района Татышлинский район Республики Башкортостан</w:t>
      </w:r>
    </w:p>
    <w:p w14:paraId="74C4B217" w14:textId="77777777" w:rsidR="00EB6D79" w:rsidRPr="00951EAA" w:rsidRDefault="00EB6D79" w:rsidP="002E53F1">
      <w:pPr>
        <w:pStyle w:val="a6"/>
        <w:shd w:val="clear" w:color="auto" w:fill="F5F5F5"/>
        <w:spacing w:after="0" w:afterAutospacing="0"/>
        <w:ind w:firstLine="300"/>
        <w:jc w:val="center"/>
        <w:rPr>
          <w:b/>
          <w:sz w:val="28"/>
          <w:szCs w:val="28"/>
          <w:lang w:eastAsia="ar-SA"/>
        </w:rPr>
      </w:pPr>
    </w:p>
    <w:p w14:paraId="38F10C4D" w14:textId="77777777" w:rsidR="00E71BEE" w:rsidRPr="00951EAA" w:rsidRDefault="00E71BEE" w:rsidP="002E53F1">
      <w:pPr>
        <w:pStyle w:val="a6"/>
        <w:shd w:val="clear" w:color="auto" w:fill="F5F5F5"/>
        <w:spacing w:after="0" w:afterAutospacing="0"/>
        <w:ind w:firstLine="300"/>
        <w:jc w:val="center"/>
        <w:rPr>
          <w:b/>
          <w:sz w:val="28"/>
          <w:szCs w:val="28"/>
          <w:lang w:eastAsia="ar-SA"/>
        </w:rPr>
      </w:pPr>
      <w:r w:rsidRPr="00951EAA">
        <w:rPr>
          <w:b/>
          <w:sz w:val="28"/>
          <w:szCs w:val="28"/>
          <w:lang w:eastAsia="ar-SA"/>
        </w:rPr>
        <w:t>РЕШЕНИЕ</w:t>
      </w:r>
    </w:p>
    <w:p w14:paraId="1271A7D6" w14:textId="77777777" w:rsidR="00EB6D79" w:rsidRPr="00951EAA" w:rsidRDefault="00EB6D79" w:rsidP="002E53F1">
      <w:pPr>
        <w:pStyle w:val="a6"/>
        <w:shd w:val="clear" w:color="auto" w:fill="F5F5F5"/>
        <w:spacing w:after="0" w:afterAutospacing="0"/>
        <w:ind w:firstLine="300"/>
        <w:jc w:val="center"/>
        <w:rPr>
          <w:b/>
          <w:sz w:val="28"/>
          <w:szCs w:val="28"/>
        </w:rPr>
      </w:pPr>
    </w:p>
    <w:p w14:paraId="2D40899F" w14:textId="285B69C9" w:rsidR="00E71BEE" w:rsidRPr="00951EAA" w:rsidRDefault="00E71BEE" w:rsidP="002E53F1">
      <w:pPr>
        <w:pStyle w:val="a6"/>
        <w:shd w:val="clear" w:color="auto" w:fill="F5F5F5"/>
        <w:spacing w:after="0" w:afterAutospacing="0"/>
        <w:ind w:firstLine="300"/>
        <w:jc w:val="center"/>
        <w:rPr>
          <w:b/>
          <w:sz w:val="28"/>
          <w:szCs w:val="28"/>
        </w:rPr>
      </w:pPr>
      <w:r w:rsidRPr="00951EAA">
        <w:rPr>
          <w:b/>
          <w:sz w:val="28"/>
          <w:szCs w:val="28"/>
        </w:rPr>
        <w:t xml:space="preserve">Об утверждении Положения о муниципальном контроле в сфере благоустройства на территории сельского поселения </w:t>
      </w:r>
      <w:r w:rsidR="00951EAA" w:rsidRPr="00951EAA">
        <w:rPr>
          <w:b/>
          <w:sz w:val="28"/>
          <w:szCs w:val="28"/>
        </w:rPr>
        <w:t>Буль-</w:t>
      </w:r>
      <w:proofErr w:type="spellStart"/>
      <w:r w:rsidR="00951EAA" w:rsidRPr="00951EAA">
        <w:rPr>
          <w:b/>
          <w:sz w:val="28"/>
          <w:szCs w:val="28"/>
        </w:rPr>
        <w:t>Кайпановский</w:t>
      </w:r>
      <w:proofErr w:type="spellEnd"/>
      <w:r w:rsidRPr="00951EAA">
        <w:rPr>
          <w:b/>
          <w:sz w:val="28"/>
          <w:szCs w:val="28"/>
        </w:rPr>
        <w:t xml:space="preserve"> сельсовет муниципального района Татышлинский район Республики Башкортостан</w:t>
      </w:r>
    </w:p>
    <w:p w14:paraId="1FEC5A2D" w14:textId="59388864" w:rsidR="00E71BEE" w:rsidRPr="00951EAA" w:rsidRDefault="00E71BEE" w:rsidP="00FC29A3">
      <w:pPr>
        <w:pStyle w:val="a6"/>
        <w:shd w:val="clear" w:color="auto" w:fill="F5F5F5"/>
        <w:spacing w:after="0" w:afterAutospacing="0" w:line="165" w:lineRule="atLeast"/>
        <w:ind w:right="-284" w:firstLine="709"/>
        <w:jc w:val="both"/>
        <w:rPr>
          <w:sz w:val="28"/>
          <w:szCs w:val="28"/>
        </w:rPr>
      </w:pPr>
      <w:r w:rsidRPr="00951EAA">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сельского поселения </w:t>
      </w:r>
      <w:r w:rsidR="00951EAA" w:rsidRPr="00951EAA">
        <w:rPr>
          <w:sz w:val="28"/>
          <w:szCs w:val="28"/>
        </w:rPr>
        <w:t>Буль-</w:t>
      </w:r>
      <w:proofErr w:type="spellStart"/>
      <w:r w:rsidR="00951EAA" w:rsidRPr="00951EAA">
        <w:rPr>
          <w:sz w:val="28"/>
          <w:szCs w:val="28"/>
        </w:rPr>
        <w:t>Кайпановский</w:t>
      </w:r>
      <w:proofErr w:type="spellEnd"/>
      <w:r w:rsidRPr="00951EAA">
        <w:rPr>
          <w:sz w:val="28"/>
          <w:szCs w:val="28"/>
        </w:rPr>
        <w:t xml:space="preserve"> сельсовет муниципального района Татышлинский район Республики Башкортостан</w:t>
      </w:r>
    </w:p>
    <w:p w14:paraId="494C39C7" w14:textId="77777777" w:rsidR="00E71BEE" w:rsidRPr="00951EAA" w:rsidRDefault="00E71BEE" w:rsidP="00E71BEE">
      <w:pPr>
        <w:pStyle w:val="a6"/>
        <w:shd w:val="clear" w:color="auto" w:fill="F5F5F5"/>
        <w:spacing w:after="0" w:afterAutospacing="0" w:line="165" w:lineRule="atLeast"/>
        <w:ind w:right="-11" w:firstLine="709"/>
        <w:jc w:val="center"/>
        <w:rPr>
          <w:sz w:val="28"/>
          <w:szCs w:val="28"/>
        </w:rPr>
      </w:pPr>
      <w:r w:rsidRPr="00951EAA">
        <w:rPr>
          <w:sz w:val="28"/>
          <w:szCs w:val="28"/>
        </w:rPr>
        <w:t>РЕШИЛ:</w:t>
      </w:r>
    </w:p>
    <w:p w14:paraId="0C51616F" w14:textId="5BA15C8B" w:rsidR="00E71BEE" w:rsidRPr="00951EAA" w:rsidRDefault="00E71BEE" w:rsidP="00E71BEE">
      <w:pPr>
        <w:pStyle w:val="a6"/>
        <w:shd w:val="clear" w:color="auto" w:fill="F5F5F5"/>
        <w:spacing w:after="0" w:afterAutospacing="0" w:line="165" w:lineRule="atLeast"/>
        <w:ind w:right="-23" w:firstLine="709"/>
        <w:jc w:val="both"/>
        <w:rPr>
          <w:sz w:val="28"/>
          <w:szCs w:val="28"/>
        </w:rPr>
      </w:pPr>
      <w:r w:rsidRPr="00951EAA">
        <w:rPr>
          <w:sz w:val="28"/>
          <w:szCs w:val="28"/>
        </w:rPr>
        <w:t>1. Утвердить </w:t>
      </w:r>
      <w:hyperlink r:id="rId5" w:anchor="p31" w:history="1">
        <w:r w:rsidRPr="00951EAA">
          <w:rPr>
            <w:rStyle w:val="a3"/>
            <w:color w:val="auto"/>
            <w:sz w:val="28"/>
            <w:szCs w:val="28"/>
            <w:u w:val="none"/>
          </w:rPr>
          <w:t>Положение</w:t>
        </w:r>
      </w:hyperlink>
      <w:r w:rsidRPr="00951EAA">
        <w:rPr>
          <w:sz w:val="28"/>
          <w:szCs w:val="28"/>
        </w:rPr>
        <w:t xml:space="preserve"> о муниципальном контроле в сфере благоустройства на территории сельского поселения </w:t>
      </w:r>
      <w:r w:rsidR="00951EAA" w:rsidRPr="00951EAA">
        <w:rPr>
          <w:sz w:val="28"/>
          <w:szCs w:val="28"/>
        </w:rPr>
        <w:t>Буль-</w:t>
      </w:r>
      <w:proofErr w:type="spellStart"/>
      <w:r w:rsidR="00951EAA" w:rsidRPr="00951EAA">
        <w:rPr>
          <w:sz w:val="28"/>
          <w:szCs w:val="28"/>
        </w:rPr>
        <w:t>Кайпановский</w:t>
      </w:r>
      <w:proofErr w:type="spellEnd"/>
      <w:r w:rsidRPr="00951EAA">
        <w:rPr>
          <w:sz w:val="28"/>
          <w:szCs w:val="28"/>
        </w:rPr>
        <w:t xml:space="preserve"> сельсовет муниципального района Татышлинский район Республики Башкортостан.</w:t>
      </w:r>
    </w:p>
    <w:p w14:paraId="2913A682" w14:textId="77777777" w:rsidR="00E71BEE" w:rsidRPr="00951EAA" w:rsidRDefault="00E71BEE" w:rsidP="00E71BEE">
      <w:pPr>
        <w:pStyle w:val="a6"/>
        <w:shd w:val="clear" w:color="auto" w:fill="F5F5F5"/>
        <w:spacing w:after="0" w:afterAutospacing="0" w:line="165" w:lineRule="atLeast"/>
        <w:ind w:right="-284" w:firstLine="23"/>
        <w:jc w:val="both"/>
        <w:rPr>
          <w:sz w:val="28"/>
          <w:szCs w:val="28"/>
        </w:rPr>
      </w:pPr>
      <w:r w:rsidRPr="00951EAA">
        <w:rPr>
          <w:sz w:val="28"/>
          <w:szCs w:val="28"/>
        </w:rPr>
        <w:t xml:space="preserve">          3. Настоящее решение вступает в силу со дня его официального опубликования.</w:t>
      </w:r>
    </w:p>
    <w:p w14:paraId="71E79221" w14:textId="77777777" w:rsidR="00E71BEE" w:rsidRPr="00951EAA" w:rsidRDefault="00E71BEE" w:rsidP="00E71BEE">
      <w:pPr>
        <w:pStyle w:val="a6"/>
        <w:shd w:val="clear" w:color="auto" w:fill="F5F5F5"/>
        <w:spacing w:after="0" w:afterAutospacing="0" w:line="165" w:lineRule="atLeast"/>
        <w:ind w:right="-284" w:firstLine="709"/>
        <w:jc w:val="both"/>
        <w:rPr>
          <w:sz w:val="28"/>
          <w:szCs w:val="28"/>
        </w:rPr>
      </w:pPr>
      <w:r w:rsidRPr="00951EAA">
        <w:rPr>
          <w:sz w:val="28"/>
          <w:szCs w:val="28"/>
        </w:rPr>
        <w:t> </w:t>
      </w:r>
    </w:p>
    <w:p w14:paraId="5BDDF213" w14:textId="6FB8CF2A" w:rsidR="00E71BEE" w:rsidRPr="00951EAA" w:rsidRDefault="00E71BEE" w:rsidP="00EB6D79">
      <w:pPr>
        <w:pStyle w:val="a6"/>
        <w:shd w:val="clear" w:color="auto" w:fill="F5F5F5"/>
        <w:spacing w:after="0" w:afterAutospacing="0" w:line="165" w:lineRule="atLeast"/>
        <w:ind w:right="-284" w:firstLine="28"/>
        <w:jc w:val="both"/>
        <w:rPr>
          <w:sz w:val="28"/>
          <w:szCs w:val="28"/>
        </w:rPr>
      </w:pPr>
      <w:r w:rsidRPr="00951EAA">
        <w:rPr>
          <w:sz w:val="28"/>
          <w:szCs w:val="28"/>
        </w:rPr>
        <w:t> </w:t>
      </w:r>
      <w:r w:rsidR="005028AB" w:rsidRPr="00951EAA">
        <w:rPr>
          <w:bCs/>
          <w:sz w:val="28"/>
          <w:szCs w:val="28"/>
        </w:rPr>
        <w:t xml:space="preserve">Глава </w:t>
      </w:r>
      <w:r w:rsidRPr="00951EAA">
        <w:rPr>
          <w:bCs/>
          <w:sz w:val="28"/>
          <w:szCs w:val="28"/>
        </w:rPr>
        <w:t>сельского поселения</w:t>
      </w:r>
      <w:r w:rsidR="00EB6D79" w:rsidRPr="00951EAA">
        <w:rPr>
          <w:bCs/>
          <w:sz w:val="28"/>
          <w:szCs w:val="28"/>
        </w:rPr>
        <w:tab/>
      </w:r>
      <w:r w:rsidRPr="00951EAA">
        <w:rPr>
          <w:bCs/>
          <w:sz w:val="28"/>
          <w:szCs w:val="28"/>
        </w:rPr>
        <w:t xml:space="preserve">                              </w:t>
      </w:r>
      <w:r w:rsidR="005028AB" w:rsidRPr="00951EAA">
        <w:rPr>
          <w:bCs/>
          <w:sz w:val="28"/>
          <w:szCs w:val="28"/>
        </w:rPr>
        <w:t xml:space="preserve">                  </w:t>
      </w:r>
      <w:proofErr w:type="spellStart"/>
      <w:r w:rsidR="00951EAA" w:rsidRPr="00951EAA">
        <w:rPr>
          <w:bCs/>
          <w:sz w:val="28"/>
          <w:szCs w:val="28"/>
        </w:rPr>
        <w:t>Ф.Г.Зиннатуллин</w:t>
      </w:r>
      <w:proofErr w:type="spellEnd"/>
      <w:r w:rsidRPr="00951EAA">
        <w:rPr>
          <w:bCs/>
          <w:sz w:val="28"/>
          <w:szCs w:val="28"/>
        </w:rPr>
        <w:t xml:space="preserve">       </w:t>
      </w:r>
    </w:p>
    <w:p w14:paraId="6C9CA6EE" w14:textId="77777777" w:rsidR="00E71BEE" w:rsidRPr="00951EAA" w:rsidRDefault="00E71BEE" w:rsidP="00E71BEE">
      <w:pPr>
        <w:pStyle w:val="a6"/>
        <w:shd w:val="clear" w:color="auto" w:fill="F5F5F5"/>
        <w:spacing w:after="0" w:afterAutospacing="0" w:line="165" w:lineRule="atLeast"/>
        <w:ind w:right="-284" w:firstLine="709"/>
        <w:jc w:val="both"/>
        <w:rPr>
          <w:sz w:val="28"/>
          <w:szCs w:val="28"/>
        </w:rPr>
      </w:pPr>
      <w:r w:rsidRPr="00951EAA">
        <w:rPr>
          <w:sz w:val="28"/>
          <w:szCs w:val="28"/>
        </w:rPr>
        <w:t> </w:t>
      </w:r>
    </w:p>
    <w:p w14:paraId="50BCE51B" w14:textId="78F3DCED" w:rsidR="00E71BEE" w:rsidRPr="00951EAA" w:rsidRDefault="00EB6D79" w:rsidP="00EB6D79">
      <w:pPr>
        <w:pStyle w:val="a6"/>
        <w:shd w:val="clear" w:color="auto" w:fill="F5F5F5"/>
        <w:spacing w:before="0" w:beforeAutospacing="0" w:after="0" w:afterAutospacing="0"/>
        <w:jc w:val="both"/>
        <w:rPr>
          <w:i/>
        </w:rPr>
      </w:pPr>
      <w:proofErr w:type="spellStart"/>
      <w:r w:rsidRPr="00951EAA">
        <w:rPr>
          <w:i/>
        </w:rPr>
        <w:t>с.</w:t>
      </w:r>
      <w:r w:rsidR="00951EAA" w:rsidRPr="00951EAA">
        <w:rPr>
          <w:i/>
        </w:rPr>
        <w:t>Буль-Кайпаново</w:t>
      </w:r>
      <w:proofErr w:type="spellEnd"/>
    </w:p>
    <w:p w14:paraId="79AE2555" w14:textId="77777777" w:rsidR="00EB6D79" w:rsidRPr="00951EAA" w:rsidRDefault="00EB6D79" w:rsidP="00EB6D79">
      <w:pPr>
        <w:pStyle w:val="a6"/>
        <w:shd w:val="clear" w:color="auto" w:fill="F5F5F5"/>
        <w:spacing w:before="0" w:beforeAutospacing="0" w:after="0" w:afterAutospacing="0"/>
        <w:jc w:val="both"/>
        <w:rPr>
          <w:i/>
        </w:rPr>
      </w:pPr>
      <w:r w:rsidRPr="00951EAA">
        <w:rPr>
          <w:i/>
        </w:rPr>
        <w:t>___октября 2021 г.</w:t>
      </w:r>
    </w:p>
    <w:p w14:paraId="28DB16A1" w14:textId="77777777" w:rsidR="00EB6D79" w:rsidRPr="00951EAA" w:rsidRDefault="00EB6D79" w:rsidP="00EB6D79">
      <w:pPr>
        <w:pStyle w:val="a6"/>
        <w:shd w:val="clear" w:color="auto" w:fill="F5F5F5"/>
        <w:spacing w:before="0" w:beforeAutospacing="0" w:after="0" w:afterAutospacing="0"/>
        <w:jc w:val="both"/>
        <w:rPr>
          <w:i/>
        </w:rPr>
      </w:pPr>
      <w:r w:rsidRPr="00951EAA">
        <w:rPr>
          <w:i/>
        </w:rPr>
        <w:t xml:space="preserve">№_____ </w:t>
      </w:r>
    </w:p>
    <w:p w14:paraId="77FFF5ED" w14:textId="77777777" w:rsidR="00E71BEE" w:rsidRPr="00951EAA" w:rsidRDefault="00E71BEE" w:rsidP="00E71BEE">
      <w:pPr>
        <w:pStyle w:val="a6"/>
        <w:shd w:val="clear" w:color="auto" w:fill="F5F5F5"/>
        <w:spacing w:after="0" w:afterAutospacing="0" w:line="165" w:lineRule="atLeast"/>
        <w:ind w:right="-284" w:firstLine="709"/>
        <w:jc w:val="both"/>
        <w:rPr>
          <w:sz w:val="28"/>
          <w:szCs w:val="28"/>
        </w:rPr>
      </w:pPr>
    </w:p>
    <w:p w14:paraId="318A8454" w14:textId="77777777" w:rsidR="00E71BEE" w:rsidRPr="00951EAA" w:rsidRDefault="00E71BEE" w:rsidP="00E71BEE">
      <w:pPr>
        <w:pStyle w:val="a6"/>
        <w:shd w:val="clear" w:color="auto" w:fill="F5F5F5"/>
        <w:spacing w:after="0" w:afterAutospacing="0" w:line="165" w:lineRule="atLeast"/>
        <w:ind w:right="-284" w:firstLine="709"/>
        <w:jc w:val="both"/>
        <w:rPr>
          <w:sz w:val="28"/>
          <w:szCs w:val="28"/>
        </w:rPr>
      </w:pPr>
      <w:r w:rsidRPr="00951EAA">
        <w:rPr>
          <w:sz w:val="28"/>
          <w:szCs w:val="28"/>
        </w:rPr>
        <w:t> </w:t>
      </w:r>
    </w:p>
    <w:p w14:paraId="2A034E7A" w14:textId="77777777" w:rsidR="00F6613E" w:rsidRPr="00951EAA" w:rsidRDefault="00F6613E" w:rsidP="00E71BEE">
      <w:pPr>
        <w:pStyle w:val="a6"/>
        <w:shd w:val="clear" w:color="auto" w:fill="F5F5F5"/>
        <w:spacing w:after="0" w:afterAutospacing="0" w:line="165" w:lineRule="atLeast"/>
        <w:ind w:right="-284" w:firstLine="709"/>
        <w:jc w:val="both"/>
        <w:rPr>
          <w:sz w:val="28"/>
          <w:szCs w:val="28"/>
        </w:rPr>
      </w:pPr>
    </w:p>
    <w:p w14:paraId="5BE66E7E" w14:textId="77777777" w:rsidR="00FC29A3" w:rsidRPr="00951EAA" w:rsidRDefault="00FC29A3" w:rsidP="00E71BEE">
      <w:pPr>
        <w:pStyle w:val="a6"/>
        <w:shd w:val="clear" w:color="auto" w:fill="F5F5F5"/>
        <w:spacing w:after="0" w:afterAutospacing="0" w:line="165" w:lineRule="atLeast"/>
        <w:ind w:right="-284" w:firstLine="709"/>
        <w:jc w:val="both"/>
        <w:rPr>
          <w:sz w:val="28"/>
          <w:szCs w:val="28"/>
        </w:rPr>
      </w:pPr>
    </w:p>
    <w:p w14:paraId="3229BF40" w14:textId="77777777" w:rsidR="00916860" w:rsidRPr="00951EAA" w:rsidRDefault="00E71BEE" w:rsidP="00916860">
      <w:pPr>
        <w:pStyle w:val="a6"/>
        <w:shd w:val="clear" w:color="auto" w:fill="F5F5F5"/>
        <w:spacing w:after="0" w:afterAutospacing="0" w:line="165" w:lineRule="atLeast"/>
        <w:ind w:right="-284" w:firstLine="709"/>
        <w:jc w:val="both"/>
      </w:pPr>
      <w:r w:rsidRPr="00951EAA">
        <w:lastRenderedPageBreak/>
        <w:t> </w:t>
      </w:r>
    </w:p>
    <w:p w14:paraId="069ACE2C" w14:textId="77777777" w:rsidR="00916860" w:rsidRPr="00951EAA" w:rsidRDefault="00E71BEE" w:rsidP="00F6613E">
      <w:pPr>
        <w:pStyle w:val="a6"/>
        <w:shd w:val="clear" w:color="auto" w:fill="F5F5F5"/>
        <w:spacing w:before="0" w:beforeAutospacing="0" w:after="0" w:afterAutospacing="0"/>
        <w:ind w:left="4956" w:right="-284"/>
        <w:jc w:val="both"/>
      </w:pPr>
      <w:r w:rsidRPr="00951EAA">
        <w:t>Приложение</w:t>
      </w:r>
      <w:r w:rsidR="00EB6D79" w:rsidRPr="00951EAA">
        <w:t xml:space="preserve"> </w:t>
      </w:r>
    </w:p>
    <w:p w14:paraId="7BE4323E" w14:textId="317E7099" w:rsidR="00F6613E" w:rsidRPr="00951EAA" w:rsidRDefault="00916860" w:rsidP="00F6613E">
      <w:pPr>
        <w:pStyle w:val="a6"/>
        <w:shd w:val="clear" w:color="auto" w:fill="F5F5F5"/>
        <w:spacing w:before="0" w:beforeAutospacing="0" w:after="0" w:afterAutospacing="0"/>
        <w:ind w:left="4956" w:right="-284"/>
      </w:pPr>
      <w:r w:rsidRPr="00951EAA">
        <w:t xml:space="preserve">к решению Совета сельского поселения </w:t>
      </w:r>
      <w:r w:rsidR="00951EAA" w:rsidRPr="00951EAA">
        <w:t>Буль-</w:t>
      </w:r>
      <w:proofErr w:type="spellStart"/>
      <w:r w:rsidR="00951EAA" w:rsidRPr="00951EAA">
        <w:t>Кайпановский</w:t>
      </w:r>
      <w:proofErr w:type="spellEnd"/>
      <w:r w:rsidRPr="00951EAA">
        <w:t xml:space="preserve"> сельсовет </w:t>
      </w:r>
    </w:p>
    <w:p w14:paraId="7C686091" w14:textId="77777777" w:rsidR="00E71BEE" w:rsidRPr="00951EAA" w:rsidRDefault="00916860" w:rsidP="00F6613E">
      <w:pPr>
        <w:pStyle w:val="a6"/>
        <w:shd w:val="clear" w:color="auto" w:fill="F5F5F5"/>
        <w:spacing w:before="0" w:beforeAutospacing="0" w:after="0" w:afterAutospacing="0"/>
        <w:ind w:left="4956" w:right="-284"/>
      </w:pPr>
      <w:r w:rsidRPr="00951EAA">
        <w:t>№_____ от ____октября 2021 г.</w:t>
      </w:r>
    </w:p>
    <w:p w14:paraId="4B4D982E" w14:textId="77777777" w:rsidR="00E71BEE" w:rsidRPr="00951EAA" w:rsidRDefault="00E71BEE" w:rsidP="00E71BEE">
      <w:pPr>
        <w:pStyle w:val="a6"/>
        <w:shd w:val="clear" w:color="auto" w:fill="F5F5F5"/>
        <w:spacing w:after="0" w:afterAutospacing="0" w:line="165" w:lineRule="atLeast"/>
        <w:ind w:right="-284" w:firstLine="709"/>
        <w:jc w:val="both"/>
      </w:pPr>
      <w:r w:rsidRPr="00951EAA">
        <w:t> </w:t>
      </w:r>
    </w:p>
    <w:p w14:paraId="7AD40023" w14:textId="77777777" w:rsidR="005028AB" w:rsidRPr="00951EAA" w:rsidRDefault="00E71BEE" w:rsidP="005028AB">
      <w:pPr>
        <w:pStyle w:val="a6"/>
        <w:shd w:val="clear" w:color="auto" w:fill="F5F5F5"/>
        <w:spacing w:before="0" w:beforeAutospacing="0" w:after="0" w:afterAutospacing="0"/>
        <w:ind w:right="-284" w:firstLine="301"/>
        <w:jc w:val="center"/>
      </w:pPr>
      <w:bookmarkStart w:id="0" w:name="p31"/>
      <w:bookmarkEnd w:id="0"/>
      <w:r w:rsidRPr="00951EAA">
        <w:rPr>
          <w:b/>
          <w:bCs/>
        </w:rPr>
        <w:t>ПОЛОЖЕНИЕ</w:t>
      </w:r>
      <w:r w:rsidR="005028AB" w:rsidRPr="00951EAA">
        <w:t xml:space="preserve"> </w:t>
      </w:r>
    </w:p>
    <w:p w14:paraId="32164058" w14:textId="0ADE8472" w:rsidR="00E71BEE" w:rsidRPr="00951EAA" w:rsidRDefault="00E71BEE" w:rsidP="005028AB">
      <w:pPr>
        <w:pStyle w:val="a6"/>
        <w:shd w:val="clear" w:color="auto" w:fill="F5F5F5"/>
        <w:spacing w:before="0" w:beforeAutospacing="0" w:after="0" w:afterAutospacing="0"/>
        <w:ind w:right="-284" w:firstLine="301"/>
        <w:jc w:val="center"/>
      </w:pPr>
      <w:r w:rsidRPr="00951EAA">
        <w:rPr>
          <w:b/>
          <w:bCs/>
        </w:rPr>
        <w:t xml:space="preserve">о муниципальном контроле в сфере благоустройства на территории Сельского поселения </w:t>
      </w:r>
      <w:r w:rsidR="00951EAA" w:rsidRPr="00951EAA">
        <w:rPr>
          <w:b/>
          <w:bCs/>
        </w:rPr>
        <w:t>Буль-</w:t>
      </w:r>
      <w:proofErr w:type="spellStart"/>
      <w:r w:rsidR="00951EAA" w:rsidRPr="00951EAA">
        <w:rPr>
          <w:b/>
          <w:bCs/>
        </w:rPr>
        <w:t>Кайпановский</w:t>
      </w:r>
      <w:proofErr w:type="spellEnd"/>
      <w:r w:rsidRPr="00951EAA">
        <w:rPr>
          <w:b/>
          <w:bCs/>
        </w:rPr>
        <w:t xml:space="preserve"> сельсовет муниципального района Татышлинский район Республики Башкортостан</w:t>
      </w:r>
    </w:p>
    <w:p w14:paraId="1AAF2CBD" w14:textId="77777777" w:rsidR="00E71BEE" w:rsidRPr="00951EAA" w:rsidRDefault="00E71BEE" w:rsidP="00E71BEE">
      <w:pPr>
        <w:pStyle w:val="a6"/>
        <w:shd w:val="clear" w:color="auto" w:fill="F5F5F5"/>
        <w:spacing w:after="0" w:afterAutospacing="0" w:line="165" w:lineRule="atLeast"/>
        <w:ind w:right="-284" w:firstLine="300"/>
        <w:jc w:val="both"/>
      </w:pPr>
      <w:r w:rsidRPr="00951EAA">
        <w:rPr>
          <w:b/>
          <w:bCs/>
        </w:rPr>
        <w:t>1. Общие положения</w:t>
      </w:r>
    </w:p>
    <w:p w14:paraId="4D540E0D" w14:textId="2D4D4354" w:rsidR="00E71BEE" w:rsidRPr="00951EAA" w:rsidRDefault="00E71BEE" w:rsidP="00EB6D79">
      <w:pPr>
        <w:pStyle w:val="a6"/>
        <w:shd w:val="clear" w:color="auto" w:fill="F5F5F5"/>
        <w:spacing w:before="0" w:beforeAutospacing="0" w:after="0" w:afterAutospacing="0"/>
        <w:ind w:right="-284" w:firstLine="709"/>
        <w:jc w:val="both"/>
      </w:pPr>
      <w:r w:rsidRPr="00951EAA">
        <w:t xml:space="preserve">1.1. 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w:t>
      </w:r>
      <w:r w:rsidR="00951EAA" w:rsidRPr="00951EAA">
        <w:t>Буль-</w:t>
      </w:r>
      <w:proofErr w:type="spellStart"/>
      <w:r w:rsidR="00951EAA" w:rsidRPr="00951EAA">
        <w:t>Кайпановский</w:t>
      </w:r>
      <w:proofErr w:type="spellEnd"/>
      <w:r w:rsidRPr="00951EAA">
        <w:t xml:space="preserve"> сельсовет муниципального района Татышлинский район Республики Башкортостан (далее - муниципальный контроль в сфере благоустройства).</w:t>
      </w:r>
    </w:p>
    <w:p w14:paraId="2CABD5D3"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5736D5F8" w14:textId="0563B858" w:rsidR="00E71BEE" w:rsidRPr="00951EAA" w:rsidRDefault="00E71BEE" w:rsidP="00EB6D79">
      <w:pPr>
        <w:pStyle w:val="a6"/>
        <w:shd w:val="clear" w:color="auto" w:fill="F5F5F5"/>
        <w:spacing w:before="0" w:beforeAutospacing="0" w:after="0" w:afterAutospacing="0"/>
        <w:ind w:right="-284" w:firstLine="709"/>
        <w:jc w:val="both"/>
      </w:pPr>
      <w:r w:rsidRPr="00951EAA">
        <w:t xml:space="preserve">1.2. Предметом муниципального контроля в сфере благоустройства является соблюдение Правил благоустройства территории Сельского поселения </w:t>
      </w:r>
      <w:r w:rsidR="00951EAA" w:rsidRPr="00951EAA">
        <w:t>Буль-</w:t>
      </w:r>
      <w:proofErr w:type="spellStart"/>
      <w:r w:rsidR="00951EAA" w:rsidRPr="00951EAA">
        <w:t>Кайпановский</w:t>
      </w:r>
      <w:proofErr w:type="spellEnd"/>
      <w:r w:rsidRPr="00951EAA">
        <w:t xml:space="preserve"> сельсовет муниципального района Татышлинский район Республики Башкортостан, утвержденных решением </w:t>
      </w:r>
      <w:r w:rsidR="005028AB" w:rsidRPr="00951EAA">
        <w:t>Совета</w:t>
      </w:r>
      <w:r w:rsidRPr="00951EAA">
        <w:t xml:space="preserve"> Сельского поселения </w:t>
      </w:r>
      <w:r w:rsidR="00951EAA" w:rsidRPr="00951EAA">
        <w:t>Буль-</w:t>
      </w:r>
      <w:proofErr w:type="spellStart"/>
      <w:r w:rsidR="00951EAA" w:rsidRPr="00951EAA">
        <w:t>Кайпановский</w:t>
      </w:r>
      <w:proofErr w:type="spellEnd"/>
      <w:r w:rsidRPr="00951EAA">
        <w:t xml:space="preserve"> сельсовет муниципального района Татышлинский район Республики Башкортостан от </w:t>
      </w:r>
      <w:r w:rsidR="005028AB" w:rsidRPr="00951EAA">
        <w:t>16.10.2019 г. №25</w:t>
      </w:r>
      <w:r w:rsidRPr="00951EAA">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6DBB6E85" w14:textId="6E240D08" w:rsidR="00E71BEE" w:rsidRPr="00951EAA" w:rsidRDefault="00E71BEE" w:rsidP="00EB6D79">
      <w:pPr>
        <w:pStyle w:val="a6"/>
        <w:shd w:val="clear" w:color="auto" w:fill="F5F5F5"/>
        <w:spacing w:before="0" w:beforeAutospacing="0" w:after="0" w:afterAutospacing="0"/>
        <w:ind w:right="-284" w:firstLine="709"/>
        <w:jc w:val="both"/>
      </w:pPr>
      <w:r w:rsidRPr="00951EAA">
        <w:t xml:space="preserve">1.3. Муниципальный контроль в сфере благоустройства осуществляется администрацией Сельского поселения </w:t>
      </w:r>
      <w:r w:rsidR="00951EAA" w:rsidRPr="00951EAA">
        <w:t>Буль-</w:t>
      </w:r>
      <w:proofErr w:type="spellStart"/>
      <w:r w:rsidR="00951EAA" w:rsidRPr="00951EAA">
        <w:t>Кайпановский</w:t>
      </w:r>
      <w:proofErr w:type="spellEnd"/>
      <w:r w:rsidRPr="00951EAA">
        <w:t xml:space="preserve"> сельсовет муниципального района Татышлинский район Республики Башкортостан (далее - уполномоченный орган).</w:t>
      </w:r>
    </w:p>
    <w:p w14:paraId="4A8BE5F1"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1.4. От имени уполномоченного органа муниципальный контроль в сфере благоустройства вправе осуществлять следующие должностные лица:</w:t>
      </w:r>
    </w:p>
    <w:p w14:paraId="740131AE"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1) руководитель уполномоченного органа;</w:t>
      </w:r>
    </w:p>
    <w:p w14:paraId="6CDBC5F6"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2) заместитель руководителя уполномоченного органа;</w:t>
      </w:r>
    </w:p>
    <w:p w14:paraId="464661FB"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14:paraId="1529BE84"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14:paraId="7D7E89BE" w14:textId="52A4E318" w:rsidR="00E71BEE" w:rsidRPr="00951EAA" w:rsidRDefault="00E71BEE" w:rsidP="00EB6D79">
      <w:pPr>
        <w:pStyle w:val="a6"/>
        <w:shd w:val="clear" w:color="auto" w:fill="F5F5F5"/>
        <w:spacing w:before="0" w:beforeAutospacing="0" w:after="0" w:afterAutospacing="0"/>
        <w:ind w:right="-284" w:firstLine="709"/>
        <w:jc w:val="both"/>
      </w:pPr>
      <w:r w:rsidRPr="00951EAA">
        <w:t xml:space="preserve">1.6. 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Сельского поселения </w:t>
      </w:r>
      <w:r w:rsidR="00951EAA" w:rsidRPr="00951EAA">
        <w:t>Буль-</w:t>
      </w:r>
      <w:proofErr w:type="spellStart"/>
      <w:r w:rsidR="00951EAA" w:rsidRPr="00951EAA">
        <w:lastRenderedPageBreak/>
        <w:t>Кайпановский</w:t>
      </w:r>
      <w:proofErr w:type="spellEnd"/>
      <w:r w:rsidRPr="00951EAA">
        <w:t xml:space="preserve"> сельсовет муниципального района Татышлинский район Республики Башкортостан, объекты социальной, инженерной и транспортной инфраструктур и предоставляемые ими услуги (далее - объекты контроля).</w:t>
      </w:r>
    </w:p>
    <w:p w14:paraId="7A773C46"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Уполномоченный орган ведет учет объектов контроля.</w:t>
      </w:r>
    </w:p>
    <w:p w14:paraId="4B504C2E"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62875933"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7D75E738"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 </w:t>
      </w:r>
    </w:p>
    <w:p w14:paraId="2F344C8D" w14:textId="77777777" w:rsidR="00E71BEE" w:rsidRPr="00951EAA" w:rsidRDefault="00E71BEE" w:rsidP="00EB6D79">
      <w:pPr>
        <w:pStyle w:val="a6"/>
        <w:shd w:val="clear" w:color="auto" w:fill="F5F5F5"/>
        <w:spacing w:before="0" w:beforeAutospacing="0" w:after="0" w:afterAutospacing="0"/>
        <w:ind w:right="-284" w:firstLine="300"/>
        <w:jc w:val="both"/>
      </w:pPr>
      <w:r w:rsidRPr="00951EAA">
        <w:rPr>
          <w:b/>
          <w:bCs/>
        </w:rPr>
        <w:t>2. Управление рисками причинения вреда (ущерба) охраняемым</w:t>
      </w:r>
      <w:r w:rsidR="005028AB" w:rsidRPr="00951EAA">
        <w:rPr>
          <w:b/>
          <w:bCs/>
        </w:rPr>
        <w:t xml:space="preserve"> </w:t>
      </w:r>
      <w:r w:rsidRPr="00951EAA">
        <w:rPr>
          <w:b/>
          <w:bCs/>
        </w:rPr>
        <w:t>законом ценностям</w:t>
      </w:r>
    </w:p>
    <w:p w14:paraId="046984C8"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2.1. При осуществлении муниципального контроля в сфере благоустройства система управления рисками не применяется.</w:t>
      </w:r>
    </w:p>
    <w:p w14:paraId="5F17B20A" w14:textId="77777777" w:rsidR="00F6613E" w:rsidRPr="00951EAA" w:rsidRDefault="00F6613E" w:rsidP="00EB6D79">
      <w:pPr>
        <w:pStyle w:val="a6"/>
        <w:shd w:val="clear" w:color="auto" w:fill="F5F5F5"/>
        <w:spacing w:before="0" w:beforeAutospacing="0" w:after="0" w:afterAutospacing="0"/>
        <w:ind w:right="-284" w:firstLine="709"/>
        <w:jc w:val="both"/>
      </w:pPr>
    </w:p>
    <w:p w14:paraId="2B160B1E" w14:textId="77777777" w:rsidR="00E71BEE" w:rsidRPr="00951EAA" w:rsidRDefault="00E71BEE" w:rsidP="00EB6D79">
      <w:pPr>
        <w:pStyle w:val="a6"/>
        <w:shd w:val="clear" w:color="auto" w:fill="F5F5F5"/>
        <w:spacing w:before="0" w:beforeAutospacing="0" w:after="0" w:afterAutospacing="0"/>
        <w:ind w:right="-284" w:firstLine="300"/>
        <w:jc w:val="both"/>
      </w:pPr>
      <w:r w:rsidRPr="00951EAA">
        <w:rPr>
          <w:b/>
          <w:bCs/>
        </w:rPr>
        <w:t>3. Профилактика рисков причинения вреда (ущерба) охраняемым</w:t>
      </w:r>
      <w:r w:rsidR="005028AB" w:rsidRPr="00951EAA">
        <w:rPr>
          <w:b/>
          <w:bCs/>
        </w:rPr>
        <w:t xml:space="preserve"> </w:t>
      </w:r>
      <w:r w:rsidRPr="00951EAA">
        <w:rPr>
          <w:b/>
          <w:bCs/>
        </w:rPr>
        <w:t>законом ценностям</w:t>
      </w:r>
    </w:p>
    <w:p w14:paraId="07B53D71"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4F02CCBA"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974C9A5"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14:paraId="5068A31F"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3.3. Программа профилактики утверждается распоряжением руководителя уполномоченного органа (</w:t>
      </w:r>
      <w:r w:rsidRPr="00951EAA">
        <w:rPr>
          <w:i/>
          <w:iCs/>
        </w:rPr>
        <w:t>может быть установлен иной вид документа, которым утверждается программа профилактики</w:t>
      </w:r>
      <w:r w:rsidRPr="00951EAA">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14:paraId="5946B07B"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14:paraId="07ED3ED2"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14:paraId="338FB37D"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1) информирование;</w:t>
      </w:r>
    </w:p>
    <w:p w14:paraId="2AE59AE7"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2) объявление предостережения;</w:t>
      </w:r>
    </w:p>
    <w:p w14:paraId="45745740"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 консультирование;</w:t>
      </w:r>
    </w:p>
    <w:p w14:paraId="1B440918"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 профилактический визит.</w:t>
      </w:r>
    </w:p>
    <w:p w14:paraId="1C1DA534"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14:paraId="38577A4F"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 xml:space="preserve">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w:t>
      </w:r>
      <w:r w:rsidRPr="00951EAA">
        <w:lastRenderedPageBreak/>
        <w:t>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14:paraId="0EFBE7F1"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0FDC7B6"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Объявляемые предостережения регистрируются в журнале учета предостережений с присвоением регистрационного номера.</w:t>
      </w:r>
    </w:p>
    <w:p w14:paraId="52E3960A"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14:paraId="7FFFE076"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1) наименование юридического лица, фамилию, имя, отчество (при наличии) индивидуального предпринимателя, гражданина;</w:t>
      </w:r>
    </w:p>
    <w:p w14:paraId="1652FF1D"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2) дату и номер предостережения;</w:t>
      </w:r>
    </w:p>
    <w:p w14:paraId="0911B2E9"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 сведения об объекте контроля;</w:t>
      </w:r>
    </w:p>
    <w:p w14:paraId="0709510A"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0B76AF8C"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5) желаемый способ получения ответа;</w:t>
      </w:r>
    </w:p>
    <w:p w14:paraId="63394933"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6) дату направления возражения.</w:t>
      </w:r>
    </w:p>
    <w:p w14:paraId="27BA2456"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14:paraId="2B10C5EB"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3D859792"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14:paraId="491495A7"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14:paraId="35BE0ACD"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14:paraId="56B119DC"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3.12. Консультирование осуществляется в устной или письменной форме по следующим вопросам:</w:t>
      </w:r>
    </w:p>
    <w:p w14:paraId="633A0062" w14:textId="77777777" w:rsidR="00E71BEE" w:rsidRPr="00951EAA" w:rsidRDefault="00E71BEE" w:rsidP="00EB6D79">
      <w:pPr>
        <w:pStyle w:val="a6"/>
        <w:shd w:val="clear" w:color="auto" w:fill="F5F5F5"/>
        <w:spacing w:before="0" w:beforeAutospacing="0" w:after="0" w:afterAutospacing="0"/>
        <w:ind w:right="-284" w:firstLine="709"/>
        <w:jc w:val="both"/>
      </w:pPr>
      <w:r w:rsidRPr="00951EAA">
        <w:lastRenderedPageBreak/>
        <w:t>а) организация и осуществление муниципального контроля в сфере благоустройства;</w:t>
      </w:r>
    </w:p>
    <w:p w14:paraId="432DAC48"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б) порядок осуществления контрольных мероприятий, установленных настоящим Положением;</w:t>
      </w:r>
    </w:p>
    <w:p w14:paraId="4A372996"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в) порядок обжалования действий (бездействия) должностных лиц уполномоченного органа;</w:t>
      </w:r>
    </w:p>
    <w:p w14:paraId="41433AC1"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14:paraId="4B31E118"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3.13. Консультирование в письменной форме осуществляется должностным лицом в следующих случаях:</w:t>
      </w:r>
    </w:p>
    <w:p w14:paraId="53952D89"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а) контролируемым лицом представлен письменный запрос о представлении письменного ответа по вопросам консультирования;</w:t>
      </w:r>
    </w:p>
    <w:p w14:paraId="1D00B61E"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б) за время консультирования предоставить ответ на поставленные вопросы невозможно;</w:t>
      </w:r>
    </w:p>
    <w:p w14:paraId="3F574C1B"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в) ответ на поставленные вопросы требует дополнительного запроса сведений.</w:t>
      </w:r>
    </w:p>
    <w:p w14:paraId="130F6BEC"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51ABF47B"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14:paraId="4CCEF1EB"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14:paraId="3A23990A"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Уполномоченный орган ведет журнал учета консультирований, форма которого утверждается распоряжением руководителем уполномоченного органа (</w:t>
      </w:r>
      <w:r w:rsidR="005028AB" w:rsidRPr="00951EAA">
        <w:rPr>
          <w:i/>
          <w:iCs/>
        </w:rPr>
        <w:t>может быть установлена иная</w:t>
      </w:r>
      <w:r w:rsidRPr="00951EAA">
        <w:rPr>
          <w:i/>
          <w:iCs/>
        </w:rPr>
        <w:t xml:space="preserve"> форма документа, которым утверждается журнал учета консультирований</w:t>
      </w:r>
      <w:r w:rsidRPr="00951EAA">
        <w:t>).</w:t>
      </w:r>
    </w:p>
    <w:p w14:paraId="02B2F837"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14:paraId="26E918D2"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769E4AA"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14:paraId="14763D54"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71B84C1"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14:paraId="15C08D4C"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Срок проведения обязательного профилактического визита не может превышать один рабочий день.</w:t>
      </w:r>
    </w:p>
    <w:p w14:paraId="16F96465"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О проведении обязательного профилактического визита контролируемое лицо уведомляется не позднее чем за 5 рабочих дней до даты его проведения.</w:t>
      </w:r>
    </w:p>
    <w:p w14:paraId="788D2A9D" w14:textId="77777777" w:rsidR="00E71BEE" w:rsidRPr="00951EAA" w:rsidRDefault="00E71BEE" w:rsidP="00EB6D79">
      <w:pPr>
        <w:pStyle w:val="a6"/>
        <w:shd w:val="clear" w:color="auto" w:fill="F5F5F5"/>
        <w:spacing w:before="0" w:beforeAutospacing="0" w:after="0" w:afterAutospacing="0"/>
        <w:ind w:right="-284" w:firstLine="709"/>
        <w:jc w:val="both"/>
      </w:pPr>
      <w:r w:rsidRPr="00951EAA">
        <w:lastRenderedPageBreak/>
        <w:t>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позднее чем за три рабочих дня до даты его проведения</w:t>
      </w:r>
    </w:p>
    <w:p w14:paraId="5AA8C484" w14:textId="77777777" w:rsidR="00F6613E" w:rsidRPr="00951EAA" w:rsidRDefault="00F6613E" w:rsidP="00EB6D79">
      <w:pPr>
        <w:pStyle w:val="a6"/>
        <w:shd w:val="clear" w:color="auto" w:fill="F5F5F5"/>
        <w:spacing w:before="0" w:beforeAutospacing="0" w:after="0" w:afterAutospacing="0"/>
        <w:ind w:right="-284" w:firstLine="709"/>
        <w:jc w:val="both"/>
      </w:pPr>
    </w:p>
    <w:p w14:paraId="1787E2FB" w14:textId="77777777" w:rsidR="00E71BEE" w:rsidRPr="00951EAA" w:rsidRDefault="00E71BEE" w:rsidP="00EB6D79">
      <w:pPr>
        <w:pStyle w:val="a6"/>
        <w:shd w:val="clear" w:color="auto" w:fill="F5F5F5"/>
        <w:spacing w:before="0" w:beforeAutospacing="0" w:after="0" w:afterAutospacing="0"/>
        <w:ind w:right="-284" w:firstLine="300"/>
        <w:jc w:val="both"/>
      </w:pPr>
      <w:r w:rsidRPr="00951EAA">
        <w:rPr>
          <w:b/>
          <w:bCs/>
        </w:rPr>
        <w:t>4. Осуществление муниципального контроля</w:t>
      </w:r>
      <w:r w:rsidR="00EB6D79" w:rsidRPr="00951EAA">
        <w:rPr>
          <w:b/>
          <w:bCs/>
        </w:rPr>
        <w:t xml:space="preserve"> </w:t>
      </w:r>
      <w:r w:rsidRPr="00951EAA">
        <w:rPr>
          <w:b/>
          <w:bCs/>
        </w:rPr>
        <w:t>в сфере благоустройства</w:t>
      </w:r>
    </w:p>
    <w:p w14:paraId="531B87A8"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14:paraId="62301504"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14:paraId="69A32440"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14:paraId="32B2975F"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 документарная проверка (посредством получения письменных объяснений, истребования документов);</w:t>
      </w:r>
    </w:p>
    <w:p w14:paraId="0865F57A"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 выездная проверка (посредством осмотра, опроса, получения письменных объяснений, истребования документов, инструментального обследования);</w:t>
      </w:r>
    </w:p>
    <w:p w14:paraId="4A86F441"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 выездное обследование (посредством осмотра, инструментального обследования (с применением видеозаписи)).</w:t>
      </w:r>
    </w:p>
    <w:p w14:paraId="36553E86"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14:paraId="7F4C7D82"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3477D478"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14:paraId="741EDD54"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14:paraId="5F1DC245"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4.6. Индикаторами риска нарушения обязательных требований являются:</w:t>
      </w:r>
    </w:p>
    <w:p w14:paraId="13B2BA7E"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14:paraId="4AA93D0E"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2) наличие повреждения фасада здания (сооружения);</w:t>
      </w:r>
    </w:p>
    <w:p w14:paraId="59980E49"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 непринятие мер по содержанию кровли здания, сооружений, элементов водоотводящей системы, оголовок дымоходов и вентиляционных систем здания;</w:t>
      </w:r>
    </w:p>
    <w:p w14:paraId="3968FC4F"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14:paraId="0BA42ADC"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5) необеспечение правообладателями земельных участков своевременной и качественной очистки и уборки принадлежащих им земельных участков;</w:t>
      </w:r>
    </w:p>
    <w:p w14:paraId="340CEA54"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6) необеспечение условий доступности для инвалидов объектов социальной, инженерной и транспортной инфраструктур и предоставляемых услуг.</w:t>
      </w:r>
    </w:p>
    <w:p w14:paraId="6E865907" w14:textId="77777777" w:rsidR="00E71BEE" w:rsidRPr="00951EAA" w:rsidRDefault="00E71BEE" w:rsidP="00EB6D79">
      <w:pPr>
        <w:pStyle w:val="a6"/>
        <w:shd w:val="clear" w:color="auto" w:fill="F5F5F5"/>
        <w:spacing w:before="0" w:beforeAutospacing="0" w:after="0" w:afterAutospacing="0"/>
        <w:ind w:right="-284" w:firstLine="709"/>
        <w:jc w:val="both"/>
      </w:pPr>
      <w:r w:rsidRPr="00951EAA">
        <w:lastRenderedPageBreak/>
        <w:t>Перечни индикаторов риска нарушения обязательных требований размещаются на официальном сайте Уполномоченного органа.</w:t>
      </w:r>
    </w:p>
    <w:p w14:paraId="33124A72"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14:paraId="5FBEB647"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4.8. 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14:paraId="3263AAD8"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14:paraId="349DED45"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4.10. 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14:paraId="29A450E0"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14:paraId="1FBF6EEE"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14:paraId="0E0F53DD"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7D110FFC"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Проведение фотосъемки, аудио- и видеозаписи осуществляется с обязательным уведомлением контролируемого лица.</w:t>
      </w:r>
    </w:p>
    <w:p w14:paraId="129F3A6C"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Фиксация нарушений обязательных требований при помощи фотосъемки проводится не менее чем двумя снимками в условиях достаточной освещенности.</w:t>
      </w:r>
    </w:p>
    <w:p w14:paraId="01910F17"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34FC8E44"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7EAA749"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Результаты проведения фотосъемки, аудио- и видеозаписи являются приложением к акту контрольного мероприятия.</w:t>
      </w:r>
    </w:p>
    <w:p w14:paraId="60208607"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5AC2AF48"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14:paraId="79CB36D8" w14:textId="77777777" w:rsidR="00E71BEE" w:rsidRPr="00951EAA" w:rsidRDefault="00E71BEE" w:rsidP="00EB6D79">
      <w:pPr>
        <w:pStyle w:val="a6"/>
        <w:shd w:val="clear" w:color="auto" w:fill="F5F5F5"/>
        <w:spacing w:before="0" w:beforeAutospacing="0" w:after="0" w:afterAutospacing="0"/>
        <w:ind w:right="-284" w:firstLine="300"/>
        <w:jc w:val="both"/>
      </w:pPr>
      <w:r w:rsidRPr="00951EAA">
        <w:rPr>
          <w:b/>
          <w:bCs/>
        </w:rPr>
        <w:lastRenderedPageBreak/>
        <w:t>5. Результаты контрольного мероприятия</w:t>
      </w:r>
    </w:p>
    <w:p w14:paraId="0403E692"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 в Российской Федерации».</w:t>
      </w:r>
    </w:p>
    <w:p w14:paraId="24B12A4F"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14:paraId="3BB0E62D"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Оформление акта производится в день окончания проведения такого мероприятия на месте проведения контрольного мероприятия.</w:t>
      </w:r>
    </w:p>
    <w:p w14:paraId="0C7B1F26"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Акт контрольного мероприятия, проведение которого было согласовано прокуратурой Татышлинского района, направляется в прокуратуру Татышлинского района посредством размещения в едином реестре контрольных (надзорных) мероприятий непосредственно после его оформления.</w:t>
      </w:r>
    </w:p>
    <w:p w14:paraId="6A669D44"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5.3. Информация о контрольных мероприятиях размещается в едином реестре контрольных (надзорных) мероприятий.</w:t>
      </w:r>
    </w:p>
    <w:p w14:paraId="7DAC16D6"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4DF5077A"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14:paraId="4C2CB759"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осуществляться в том числе на бумажном носителе с использованием почтовой связи в случае невозможности </w:t>
      </w:r>
      <w:r w:rsidRPr="00951EAA">
        <w:lastRenderedPageBreak/>
        <w:t>информирования контролируемого лица в электронной форме либо по запросу контролируемого лица.</w:t>
      </w:r>
    </w:p>
    <w:p w14:paraId="6A82BDFA"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14:paraId="34BF0832"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14:paraId="1FAA40FB"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б) временной нетрудоспособности на момент проведения контрольного мероприятия (подтверждается справкой медицинского учреждения);</w:t>
      </w:r>
    </w:p>
    <w:p w14:paraId="618B965A"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в) смерти близкого родственника (подтверждается свидетельством о смерти).</w:t>
      </w:r>
    </w:p>
    <w:p w14:paraId="4313EB3D"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14:paraId="6E345641"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14:paraId="68DDE64F"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3D957B7"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14:paraId="6406DA59"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5F3847C"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1A2E886D"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06348F59"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951EAA">
        <w:lastRenderedPageBreak/>
        <w:t>неисполнении предписания в установленные сроки принять меры по обеспечению его исполнения;</w:t>
      </w:r>
    </w:p>
    <w:p w14:paraId="296C0354"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FC8779F"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5.9. Форма предписания об устранении выявленных нарушений утверждается распоряжением начальника уполномоченного органа.</w:t>
      </w:r>
    </w:p>
    <w:p w14:paraId="38A1DAE4" w14:textId="77777777" w:rsidR="00F6613E" w:rsidRPr="00951EAA" w:rsidRDefault="00F6613E" w:rsidP="00EB6D79">
      <w:pPr>
        <w:pStyle w:val="a6"/>
        <w:shd w:val="clear" w:color="auto" w:fill="F5F5F5"/>
        <w:spacing w:before="0" w:beforeAutospacing="0" w:after="0" w:afterAutospacing="0"/>
        <w:ind w:right="-284" w:firstLine="709"/>
        <w:jc w:val="both"/>
      </w:pPr>
    </w:p>
    <w:p w14:paraId="34572549"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 </w:t>
      </w:r>
      <w:r w:rsidRPr="00951EAA">
        <w:rPr>
          <w:b/>
          <w:bCs/>
        </w:rPr>
        <w:t>6. Досудебный порядок подачи жалобы</w:t>
      </w:r>
    </w:p>
    <w:p w14:paraId="0E3E2DCD"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14:paraId="026FC181"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145F35E7"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1) решений о проведении контрольных мероприятий;</w:t>
      </w:r>
    </w:p>
    <w:p w14:paraId="23A38FB3"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2) актов контрольных мероприятий, предписаний об устранении выявленных нарушений;</w:t>
      </w:r>
    </w:p>
    <w:p w14:paraId="54CC9A05"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 действий (бездействия) должностных лиц органов муниципального контроля в рамках контрольных мероприятий.</w:t>
      </w:r>
    </w:p>
    <w:p w14:paraId="483DA368"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14:paraId="7FB2B4B4"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Форма и содержание жалобы, а также основания для отказа в рассмотрении жалобы установлены Федеральным законом N 248-ФЗ.</w:t>
      </w:r>
    </w:p>
    <w:p w14:paraId="05CB5B20"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14:paraId="6573864E"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14:paraId="1BF45A92"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8434CAA"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Жалоба на предписание может быть подана в течение десяти рабочих дней с момента получения контролируемым лицом предписания.</w:t>
      </w:r>
    </w:p>
    <w:p w14:paraId="18E0BD06"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00C0498E"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BD26CCE"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6.7. Жалоба может содержать ходатайство о приостановлении исполнения обжалуемого решения органов муниципального контроля.</w:t>
      </w:r>
    </w:p>
    <w:p w14:paraId="02A4F8BA"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6.8. Уполномоченный на рассмотрение жалобы орган в срок не позднее двух рабочих дней со дня регистрации жалобы принимает решение:</w:t>
      </w:r>
    </w:p>
    <w:p w14:paraId="0DE6A727"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1) о приостановлении исполнения обжалуемого решения органов муниципального контроля;</w:t>
      </w:r>
    </w:p>
    <w:p w14:paraId="64A743C2"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2) об отказе в приостановлении исполнения обжалуемого решения органов муниципального контроля.</w:t>
      </w:r>
    </w:p>
    <w:p w14:paraId="7FDF49FB"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Информация о решении, указанном в настоящем пункте, направляется лицу, подавшему жалобу, в течение одного рабочего дня с момента принятия решения.</w:t>
      </w:r>
    </w:p>
    <w:p w14:paraId="34262097" w14:textId="77777777" w:rsidR="00E71BEE" w:rsidRPr="00951EAA" w:rsidRDefault="00E71BEE" w:rsidP="00EB6D79">
      <w:pPr>
        <w:pStyle w:val="a6"/>
        <w:shd w:val="clear" w:color="auto" w:fill="F5F5F5"/>
        <w:spacing w:before="0" w:beforeAutospacing="0" w:after="0" w:afterAutospacing="0"/>
        <w:ind w:right="-284" w:firstLine="709"/>
        <w:jc w:val="both"/>
      </w:pPr>
      <w:r w:rsidRPr="00951EAA">
        <w:lastRenderedPageBreak/>
        <w:t xml:space="preserve">6.9. Жалоба подлежит рассмотрению уполномоченным на рассмотрение жалобы органом в порядке, установленном </w:t>
      </w:r>
      <w:proofErr w:type="spellStart"/>
      <w:r w:rsidRPr="00951EAA">
        <w:t>ст.ст</w:t>
      </w:r>
      <w:proofErr w:type="spellEnd"/>
      <w:r w:rsidRPr="00951EAA">
        <w:t>.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14:paraId="35BD04D1"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6.10. По итогам рассмотрения жалобы уполномоченный на рассмотрение жалобы орган принимает одно из следующих решений:</w:t>
      </w:r>
    </w:p>
    <w:p w14:paraId="2F6E961A"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1) оставляет жалобу без удовлетворения;</w:t>
      </w:r>
    </w:p>
    <w:p w14:paraId="4081248F"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2) отменяет решение органов муниципального контроля полностью или частично;</w:t>
      </w:r>
    </w:p>
    <w:p w14:paraId="356455DF"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3) отменяет решение органов муниципального контроля полностью и принимает новое решение;</w:t>
      </w:r>
    </w:p>
    <w:p w14:paraId="653F1045"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14:paraId="3F60131D"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14:paraId="63CA1686" w14:textId="77777777" w:rsidR="00F6613E" w:rsidRPr="00951EAA" w:rsidRDefault="00F6613E" w:rsidP="00EB6D79">
      <w:pPr>
        <w:pStyle w:val="a6"/>
        <w:shd w:val="clear" w:color="auto" w:fill="F5F5F5"/>
        <w:spacing w:before="0" w:beforeAutospacing="0" w:after="0" w:afterAutospacing="0"/>
        <w:ind w:right="-284" w:firstLine="709"/>
        <w:jc w:val="both"/>
      </w:pPr>
    </w:p>
    <w:p w14:paraId="5ACF0E76" w14:textId="77777777" w:rsidR="00E71BEE" w:rsidRPr="00951EAA" w:rsidRDefault="00E71BEE" w:rsidP="00EB6D79">
      <w:pPr>
        <w:pStyle w:val="a6"/>
        <w:shd w:val="clear" w:color="auto" w:fill="F5F5F5"/>
        <w:spacing w:before="0" w:beforeAutospacing="0" w:after="0" w:afterAutospacing="0"/>
        <w:ind w:right="-284" w:firstLine="300"/>
        <w:jc w:val="both"/>
      </w:pPr>
      <w:r w:rsidRPr="00951EAA">
        <w:rPr>
          <w:b/>
          <w:bCs/>
        </w:rPr>
        <w:t>7. Оценка результативности и эффективности осуществления</w:t>
      </w:r>
      <w:r w:rsidR="00EB6D79" w:rsidRPr="00951EAA">
        <w:rPr>
          <w:b/>
          <w:bCs/>
        </w:rPr>
        <w:t xml:space="preserve"> </w:t>
      </w:r>
      <w:r w:rsidRPr="00951EAA">
        <w:rPr>
          <w:b/>
          <w:bCs/>
        </w:rPr>
        <w:t>муниципального контроля в сфере благоустройства</w:t>
      </w:r>
    </w:p>
    <w:p w14:paraId="546AA167"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14:paraId="19BED2C6" w14:textId="5F53CAC1" w:rsidR="00E71BEE" w:rsidRPr="00951EAA" w:rsidRDefault="00E71BEE" w:rsidP="00EB6D79">
      <w:pPr>
        <w:pStyle w:val="a6"/>
        <w:shd w:val="clear" w:color="auto" w:fill="F5F5F5"/>
        <w:spacing w:before="0" w:beforeAutospacing="0" w:after="0" w:afterAutospacing="0"/>
        <w:ind w:right="-284" w:firstLine="709"/>
        <w:jc w:val="both"/>
      </w:pPr>
      <w:r w:rsidRPr="00951EAA">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Собрания депутатов Сельского поселения </w:t>
      </w:r>
      <w:r w:rsidR="00951EAA" w:rsidRPr="00951EAA">
        <w:t>Буль-</w:t>
      </w:r>
      <w:proofErr w:type="spellStart"/>
      <w:r w:rsidR="00951EAA" w:rsidRPr="00951EAA">
        <w:t>Кайпановский</w:t>
      </w:r>
      <w:proofErr w:type="spellEnd"/>
      <w:r w:rsidRPr="00951EAA">
        <w:t xml:space="preserve"> сельсовет муниципального района Татышлинский район Республики Башкортостан.</w:t>
      </w:r>
    </w:p>
    <w:p w14:paraId="48A8AE0D" w14:textId="77777777" w:rsidR="00E71BEE" w:rsidRPr="00951EAA" w:rsidRDefault="00E71BEE" w:rsidP="00EB6D79">
      <w:pPr>
        <w:pStyle w:val="a6"/>
        <w:shd w:val="clear" w:color="auto" w:fill="F5F5F5"/>
        <w:spacing w:before="0" w:beforeAutospacing="0" w:after="0" w:afterAutospacing="0"/>
        <w:ind w:right="-284" w:firstLine="709"/>
        <w:jc w:val="both"/>
      </w:pPr>
      <w:r w:rsidRPr="00951EAA">
        <w:t> </w:t>
      </w:r>
    </w:p>
    <w:p w14:paraId="0A2A0470" w14:textId="77777777" w:rsidR="00E71BEE" w:rsidRPr="00951EAA" w:rsidRDefault="00E71BEE" w:rsidP="00EB6D79">
      <w:pPr>
        <w:pStyle w:val="a6"/>
        <w:shd w:val="clear" w:color="auto" w:fill="F5F5F5"/>
        <w:spacing w:before="0" w:beforeAutospacing="0" w:after="0" w:afterAutospacing="0"/>
        <w:ind w:right="-284" w:firstLine="300"/>
        <w:rPr>
          <w:rFonts w:ascii="Verdana" w:hAnsi="Verdana"/>
          <w:sz w:val="17"/>
          <w:szCs w:val="17"/>
        </w:rPr>
      </w:pPr>
      <w:r w:rsidRPr="00951EAA">
        <w:rPr>
          <w:rFonts w:ascii="Verdana" w:hAnsi="Verdana"/>
          <w:sz w:val="17"/>
          <w:szCs w:val="17"/>
        </w:rPr>
        <w:t> </w:t>
      </w:r>
    </w:p>
    <w:sectPr w:rsidR="00E71BEE" w:rsidRPr="00951EAA" w:rsidSect="006C15DE">
      <w:pgSz w:w="11905" w:h="16837"/>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74453"/>
    <w:multiLevelType w:val="multilevel"/>
    <w:tmpl w:val="F09C5072"/>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E775C2"/>
    <w:multiLevelType w:val="multilevel"/>
    <w:tmpl w:val="C226BE10"/>
    <w:lvl w:ilvl="0">
      <w:start w:val="2"/>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03"/>
    <w:rsid w:val="001E02E5"/>
    <w:rsid w:val="002E53F1"/>
    <w:rsid w:val="005028AB"/>
    <w:rsid w:val="005F0042"/>
    <w:rsid w:val="006E5A75"/>
    <w:rsid w:val="00787903"/>
    <w:rsid w:val="00916860"/>
    <w:rsid w:val="00951EAA"/>
    <w:rsid w:val="00E71BEE"/>
    <w:rsid w:val="00EB6D79"/>
    <w:rsid w:val="00F6613E"/>
    <w:rsid w:val="00FC2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3734"/>
  <w15:docId w15:val="{65C75DE6-73EC-44FC-A054-0E791287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BEE"/>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BEE"/>
    <w:rPr>
      <w:color w:val="000080"/>
      <w:u w:val="single"/>
    </w:rPr>
  </w:style>
  <w:style w:type="paragraph" w:customStyle="1" w:styleId="21">
    <w:name w:val="Основной текст с отступом 21"/>
    <w:basedOn w:val="a"/>
    <w:rsid w:val="00E71BEE"/>
    <w:pPr>
      <w:ind w:firstLine="684"/>
      <w:jc w:val="both"/>
    </w:pPr>
    <w:rPr>
      <w:sz w:val="28"/>
    </w:rPr>
  </w:style>
  <w:style w:type="paragraph" w:customStyle="1" w:styleId="1">
    <w:name w:val="Без интервала1"/>
    <w:rsid w:val="00E71BEE"/>
    <w:pPr>
      <w:widowControl w:val="0"/>
      <w:suppressAutoHyphens/>
      <w:spacing w:after="0" w:line="240" w:lineRule="auto"/>
    </w:pPr>
    <w:rPr>
      <w:rFonts w:ascii="Times New Roman" w:eastAsia="Lucida Sans Unicode" w:hAnsi="Times New Roman" w:cs="Tahoma"/>
      <w:sz w:val="24"/>
      <w:szCs w:val="24"/>
      <w:lang w:eastAsia="hi-IN" w:bidi="hi-IN"/>
    </w:rPr>
  </w:style>
  <w:style w:type="character" w:customStyle="1" w:styleId="a4">
    <w:name w:val="Основной текст_"/>
    <w:link w:val="5"/>
    <w:rsid w:val="00E71BEE"/>
    <w:rPr>
      <w:rFonts w:ascii="Arial" w:eastAsia="Arial" w:hAnsi="Arial" w:cs="Arial"/>
      <w:sz w:val="23"/>
      <w:szCs w:val="23"/>
      <w:shd w:val="clear" w:color="auto" w:fill="FFFFFF"/>
    </w:rPr>
  </w:style>
  <w:style w:type="character" w:customStyle="1" w:styleId="10">
    <w:name w:val="Заголовок №1_"/>
    <w:link w:val="11"/>
    <w:rsid w:val="00E71BEE"/>
    <w:rPr>
      <w:rFonts w:ascii="Arial" w:eastAsia="Arial" w:hAnsi="Arial" w:cs="Arial"/>
      <w:sz w:val="23"/>
      <w:szCs w:val="23"/>
      <w:shd w:val="clear" w:color="auto" w:fill="FFFFFF"/>
    </w:rPr>
  </w:style>
  <w:style w:type="paragraph" w:customStyle="1" w:styleId="5">
    <w:name w:val="Основной текст5"/>
    <w:basedOn w:val="a"/>
    <w:link w:val="a4"/>
    <w:rsid w:val="00E71BEE"/>
    <w:pPr>
      <w:widowControl/>
      <w:shd w:val="clear" w:color="auto" w:fill="FFFFFF"/>
      <w:suppressAutoHyphens w:val="0"/>
      <w:spacing w:after="300" w:line="0" w:lineRule="atLeast"/>
    </w:pPr>
    <w:rPr>
      <w:rFonts w:eastAsia="Arial" w:cs="Arial"/>
      <w:kern w:val="0"/>
      <w:sz w:val="23"/>
      <w:szCs w:val="23"/>
    </w:rPr>
  </w:style>
  <w:style w:type="paragraph" w:customStyle="1" w:styleId="11">
    <w:name w:val="Заголовок №1"/>
    <w:basedOn w:val="a"/>
    <w:link w:val="10"/>
    <w:rsid w:val="00E71BEE"/>
    <w:pPr>
      <w:widowControl/>
      <w:shd w:val="clear" w:color="auto" w:fill="FFFFFF"/>
      <w:suppressAutoHyphens w:val="0"/>
      <w:spacing w:before="360" w:after="300" w:line="274" w:lineRule="exact"/>
      <w:jc w:val="center"/>
      <w:outlineLvl w:val="0"/>
    </w:pPr>
    <w:rPr>
      <w:rFonts w:eastAsia="Arial" w:cs="Arial"/>
      <w:kern w:val="0"/>
      <w:sz w:val="23"/>
      <w:szCs w:val="23"/>
    </w:rPr>
  </w:style>
  <w:style w:type="character" w:customStyle="1" w:styleId="2">
    <w:name w:val="Основной текст2"/>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3">
    <w:name w:val="Основной текст3"/>
    <w:rsid w:val="00E71BEE"/>
    <w:rPr>
      <w:rFonts w:ascii="Arial" w:eastAsia="Arial" w:hAnsi="Arial" w:cs="Arial"/>
      <w:b w:val="0"/>
      <w:bCs w:val="0"/>
      <w:i w:val="0"/>
      <w:iCs w:val="0"/>
      <w:smallCaps w:val="0"/>
      <w:strike w:val="0"/>
      <w:spacing w:val="0"/>
      <w:sz w:val="23"/>
      <w:szCs w:val="23"/>
      <w:u w:val="single"/>
      <w:shd w:val="clear" w:color="auto" w:fill="FFFFFF"/>
    </w:rPr>
  </w:style>
  <w:style w:type="character" w:customStyle="1" w:styleId="4">
    <w:name w:val="Основной текст4"/>
    <w:rsid w:val="00E71BEE"/>
    <w:rPr>
      <w:rFonts w:ascii="Arial" w:eastAsia="Arial" w:hAnsi="Arial" w:cs="Arial"/>
      <w:b w:val="0"/>
      <w:bCs w:val="0"/>
      <w:i w:val="0"/>
      <w:iCs w:val="0"/>
      <w:smallCaps w:val="0"/>
      <w:strike w:val="0"/>
      <w:spacing w:val="0"/>
      <w:sz w:val="23"/>
      <w:szCs w:val="23"/>
      <w:u w:val="single"/>
      <w:shd w:val="clear" w:color="auto" w:fill="FFFFFF"/>
    </w:rPr>
  </w:style>
  <w:style w:type="paragraph" w:styleId="a5">
    <w:name w:val="No Spacing"/>
    <w:uiPriority w:val="1"/>
    <w:qFormat/>
    <w:rsid w:val="00E71BEE"/>
    <w:pPr>
      <w:widowControl w:val="0"/>
      <w:suppressAutoHyphens/>
      <w:spacing w:after="0" w:line="240" w:lineRule="auto"/>
    </w:pPr>
    <w:rPr>
      <w:rFonts w:ascii="Arial" w:eastAsia="Lucida Sans Unicode" w:hAnsi="Arial" w:cs="Times New Roman"/>
      <w:kern w:val="1"/>
      <w:sz w:val="20"/>
      <w:szCs w:val="24"/>
    </w:rPr>
  </w:style>
  <w:style w:type="paragraph" w:styleId="a6">
    <w:name w:val="Normal (Web)"/>
    <w:basedOn w:val="a"/>
    <w:uiPriority w:val="99"/>
    <w:unhideWhenUsed/>
    <w:rsid w:val="00E71B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7">
    <w:name w:val="Balloon Text"/>
    <w:basedOn w:val="a"/>
    <w:link w:val="a8"/>
    <w:uiPriority w:val="99"/>
    <w:semiHidden/>
    <w:unhideWhenUsed/>
    <w:rsid w:val="00FC29A3"/>
    <w:rPr>
      <w:rFonts w:ascii="Segoe UI" w:hAnsi="Segoe UI" w:cs="Segoe UI"/>
      <w:sz w:val="18"/>
      <w:szCs w:val="18"/>
    </w:rPr>
  </w:style>
  <w:style w:type="character" w:customStyle="1" w:styleId="a8">
    <w:name w:val="Текст выноски Знак"/>
    <w:basedOn w:val="a0"/>
    <w:link w:val="a7"/>
    <w:uiPriority w:val="99"/>
    <w:semiHidden/>
    <w:rsid w:val="00FC29A3"/>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v.cap.ru/SiteMap.aspx?id=3081009&amp;gov_id=4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5418</Words>
  <Characters>30883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Управделами</cp:lastModifiedBy>
  <cp:revision>2</cp:revision>
  <cp:lastPrinted>2021-10-29T11:22:00Z</cp:lastPrinted>
  <dcterms:created xsi:type="dcterms:W3CDTF">2021-11-01T09:51:00Z</dcterms:created>
  <dcterms:modified xsi:type="dcterms:W3CDTF">2021-11-01T09:51:00Z</dcterms:modified>
</cp:coreProperties>
</file>