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A7" w:rsidRDefault="002B0AFA" w:rsidP="002B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0AFA">
        <w:rPr>
          <w:rFonts w:ascii="Times New Roman" w:hAnsi="Times New Roman" w:cs="Times New Roman"/>
          <w:b/>
          <w:sz w:val="28"/>
          <w:szCs w:val="28"/>
        </w:rPr>
        <w:t>Информация о субъектах малого и среднего предпринимательства сельского поселения Буль-Кайпановский сельсовет</w:t>
      </w:r>
    </w:p>
    <w:bookmarkEnd w:id="0"/>
    <w:p w:rsidR="002B0AFA" w:rsidRDefault="002B0AFA" w:rsidP="002B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B72AD">
        <w:rPr>
          <w:rFonts w:ascii="Times New Roman" w:hAnsi="Times New Roman" w:cs="Times New Roman"/>
          <w:sz w:val="28"/>
          <w:szCs w:val="28"/>
        </w:rPr>
        <w:t>Республики Башкортостан на 01.07.2019</w:t>
      </w:r>
      <w:r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160606">
        <w:rPr>
          <w:rFonts w:ascii="Times New Roman" w:hAnsi="Times New Roman" w:cs="Times New Roman"/>
          <w:sz w:val="28"/>
          <w:szCs w:val="28"/>
        </w:rPr>
        <w:t>существляют свою деятельность 20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</w:t>
      </w:r>
      <w:r w:rsidR="002757B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предпринимательства: 1</w:t>
      </w:r>
      <w:r>
        <w:rPr>
          <w:rFonts w:ascii="Times New Roman" w:hAnsi="Times New Roman" w:cs="Times New Roman"/>
          <w:sz w:val="28"/>
          <w:szCs w:val="28"/>
        </w:rPr>
        <w:t xml:space="preserve"> среднее пр</w:t>
      </w:r>
      <w:r w:rsidR="002757BC">
        <w:rPr>
          <w:rFonts w:ascii="Times New Roman" w:hAnsi="Times New Roman" w:cs="Times New Roman"/>
          <w:sz w:val="28"/>
          <w:szCs w:val="28"/>
        </w:rPr>
        <w:t>едприятие (юридическое лицо),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757BC">
        <w:rPr>
          <w:rFonts w:ascii="Times New Roman" w:hAnsi="Times New Roman" w:cs="Times New Roman"/>
          <w:sz w:val="28"/>
          <w:szCs w:val="28"/>
        </w:rPr>
        <w:t xml:space="preserve"> </w:t>
      </w:r>
      <w:r w:rsidR="00160606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2757B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606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), в том числе по видам экономической деятельности: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СП 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по ви</w:t>
      </w:r>
      <w:r w:rsidR="00745B5C">
        <w:rPr>
          <w:rFonts w:ascii="Times New Roman" w:hAnsi="Times New Roman" w:cs="Times New Roman"/>
          <w:b/>
          <w:sz w:val="28"/>
          <w:szCs w:val="28"/>
        </w:rPr>
        <w:t>дам 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892"/>
        <w:gridCol w:w="14"/>
        <w:gridCol w:w="2524"/>
        <w:gridCol w:w="2906"/>
      </w:tblGrid>
      <w:tr w:rsidR="00071E11" w:rsidTr="00071E11">
        <w:trPr>
          <w:trHeight w:val="330"/>
        </w:trPr>
        <w:tc>
          <w:tcPr>
            <w:tcW w:w="3085" w:type="dxa"/>
            <w:vMerge w:val="restart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71E11" w:rsidTr="00071E11">
        <w:trPr>
          <w:trHeight w:val="43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1E11" w:rsidTr="00071E11">
        <w:trPr>
          <w:trHeight w:val="106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95.12 Ремонт коммуникационного оборудования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85.41 Образование дополнительное детей и взрослых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47.9 Торговля розничная вне магазинов, палаток, рынков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 xml:space="preserve">47.11 Торговля розничная преимущественно пищевыми продуктами, включая напитки, и табачными изделиями в </w:t>
            </w:r>
            <w:r w:rsidRPr="00020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57BC" w:rsidTr="00071E11">
        <w:tc>
          <w:tcPr>
            <w:tcW w:w="3085" w:type="dxa"/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01.19.1 Выращивание однолетних кормовых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BC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57BC" w:rsidTr="00071E11">
        <w:tc>
          <w:tcPr>
            <w:tcW w:w="3085" w:type="dxa"/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93.29 Деятельность зрелищно-развлекательная прочая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BC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57BC" w:rsidTr="00071E11">
        <w:tc>
          <w:tcPr>
            <w:tcW w:w="3085" w:type="dxa"/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BC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57BC" w:rsidTr="00071E11">
        <w:tc>
          <w:tcPr>
            <w:tcW w:w="3085" w:type="dxa"/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95.29.1 Ремонт одежды и текстильных изделий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BC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57BC" w:rsidTr="00071E11">
        <w:tc>
          <w:tcPr>
            <w:tcW w:w="3085" w:type="dxa"/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57BC" w:rsidRPr="00071E11" w:rsidRDefault="002757B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2757BC" w:rsidRPr="00071E11" w:rsidRDefault="0002022C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2022C" w:rsidRDefault="0002022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предпринимательства, расположенных на территории СП,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892"/>
        <w:gridCol w:w="14"/>
        <w:gridCol w:w="2524"/>
        <w:gridCol w:w="2906"/>
      </w:tblGrid>
      <w:tr w:rsidR="0002022C" w:rsidTr="00E661B9">
        <w:trPr>
          <w:trHeight w:val="330"/>
        </w:trPr>
        <w:tc>
          <w:tcPr>
            <w:tcW w:w="3085" w:type="dxa"/>
            <w:vMerge w:val="restart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2022C" w:rsidTr="00E661B9">
        <w:trPr>
          <w:trHeight w:val="435"/>
        </w:trPr>
        <w:tc>
          <w:tcPr>
            <w:tcW w:w="3085" w:type="dxa"/>
            <w:vMerge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2022C" w:rsidTr="00E661B9">
        <w:trPr>
          <w:trHeight w:val="1065"/>
        </w:trPr>
        <w:tc>
          <w:tcPr>
            <w:tcW w:w="3085" w:type="dxa"/>
            <w:vMerge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160606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95.12 Ремонт коммуникационного оборудования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85.41 Образование дополнительное детей и взрослых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160606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47.9 Торговля розничная вне магазинов, палаток, рынков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160606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160606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01.19.1 Выращивание однолетних кормовых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160606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93.29 Деятельность зрелищно-развлекательная прочая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95.29.1 Ремонт одежды и текстильных изделий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022C" w:rsidTr="00E661B9">
        <w:tc>
          <w:tcPr>
            <w:tcW w:w="3085" w:type="dxa"/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C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2022C" w:rsidRPr="00071E11" w:rsidRDefault="0002022C" w:rsidP="00E661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2022C" w:rsidRDefault="0002022C" w:rsidP="0002022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2C" w:rsidRDefault="0002022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2C" w:rsidRDefault="0002022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3" w:rsidRDefault="002A0BD3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Данной информацией администрация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D3">
        <w:rPr>
          <w:rFonts w:ascii="Times New Roman" w:hAnsi="Times New Roman" w:cs="Times New Roman"/>
          <w:b/>
          <w:sz w:val="28"/>
          <w:szCs w:val="28"/>
        </w:rPr>
        <w:t>Финансово - экономическое состояние субъектов малого и среднего предпринимательства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Данной информацией администрация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E54BAC" w:rsidP="00E54B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имущество, включенное в перечни, указанные в части 4 статьи 18 ФЗ №209-ФЗ от 24.07.2007 г. «О развитии малого и среднего предпринимательства в РФ»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имущество, свободное от прав третьих лиц, которое может быть использовано на долгосрочной основе субъектам малого и среднего предпринимательства, а также отчуждено на безвозмездной основе в собственность субъектов малого и среднего предпринимательства- отсутствует. 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Default="00E54BAC" w:rsidP="00E54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администрации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сельского поселения Буль-Кайпановский сельсовет. </w:t>
      </w:r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Pr="00E54BAC" w:rsidRDefault="00E54BAC" w:rsidP="00E54BA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4BAC">
        <w:rPr>
          <w:rFonts w:ascii="Times New Roman" w:hAnsi="Times New Roman" w:cs="Times New Roman"/>
          <w:sz w:val="18"/>
          <w:szCs w:val="18"/>
        </w:rPr>
        <w:t>Информация размещена на основании п.2 с.19 ФЗ от 24.07.2007 г. №209-ФЗ «О развитии малого и среднего предпринимательства в РФ».</w:t>
      </w:r>
    </w:p>
    <w:p w:rsidR="002A0BD3" w:rsidRP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BD3" w:rsidRPr="002A0BD3" w:rsidSect="002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FA"/>
    <w:rsid w:val="0002022C"/>
    <w:rsid w:val="00071E11"/>
    <w:rsid w:val="00160606"/>
    <w:rsid w:val="002252A7"/>
    <w:rsid w:val="002757BC"/>
    <w:rsid w:val="002A0BD3"/>
    <w:rsid w:val="002B0AFA"/>
    <w:rsid w:val="004002D0"/>
    <w:rsid w:val="00412ED4"/>
    <w:rsid w:val="00745B5C"/>
    <w:rsid w:val="00DB72AD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8B742-1D7E-4FC1-8D0D-2B7FF168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dcterms:created xsi:type="dcterms:W3CDTF">2019-07-18T10:01:00Z</dcterms:created>
  <dcterms:modified xsi:type="dcterms:W3CDTF">2019-07-18T10:01:00Z</dcterms:modified>
</cp:coreProperties>
</file>