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3" w:rsidRPr="0024422D" w:rsidRDefault="00493913" w:rsidP="00493913">
      <w:pPr>
        <w:jc w:val="center"/>
        <w:rPr>
          <w:b/>
          <w:sz w:val="28"/>
          <w:szCs w:val="28"/>
        </w:rPr>
      </w:pPr>
      <w:r w:rsidRPr="0024422D">
        <w:rPr>
          <w:b/>
          <w:sz w:val="28"/>
          <w:szCs w:val="28"/>
        </w:rPr>
        <w:t xml:space="preserve">Администрация сельского поселения </w:t>
      </w:r>
      <w:r w:rsidR="006F3420">
        <w:rPr>
          <w:b/>
          <w:sz w:val="28"/>
          <w:szCs w:val="28"/>
        </w:rPr>
        <w:t>Буль-Кайпан</w:t>
      </w:r>
      <w:r>
        <w:rPr>
          <w:b/>
          <w:sz w:val="28"/>
          <w:szCs w:val="28"/>
        </w:rPr>
        <w:t>ов</w:t>
      </w:r>
      <w:r w:rsidRPr="0024422D">
        <w:rPr>
          <w:b/>
          <w:sz w:val="28"/>
          <w:szCs w:val="28"/>
        </w:rPr>
        <w:t xml:space="preserve">ский сельсовет муниципального района </w:t>
      </w:r>
      <w:r>
        <w:rPr>
          <w:b/>
          <w:sz w:val="28"/>
          <w:szCs w:val="28"/>
        </w:rPr>
        <w:t>Татышлин</w:t>
      </w:r>
      <w:r w:rsidRPr="0024422D">
        <w:rPr>
          <w:b/>
          <w:sz w:val="28"/>
          <w:szCs w:val="28"/>
        </w:rPr>
        <w:t>ский район Республики Башкортостан</w:t>
      </w:r>
    </w:p>
    <w:p w:rsidR="00493913" w:rsidRDefault="00493913" w:rsidP="00493913">
      <w:pPr>
        <w:ind w:firstLine="709"/>
        <w:jc w:val="center"/>
        <w:rPr>
          <w:sz w:val="28"/>
          <w:szCs w:val="28"/>
        </w:rPr>
      </w:pPr>
    </w:p>
    <w:p w:rsidR="00493913" w:rsidRDefault="00493913" w:rsidP="00493913">
      <w:pPr>
        <w:ind w:firstLine="709"/>
        <w:jc w:val="center"/>
        <w:rPr>
          <w:sz w:val="28"/>
          <w:szCs w:val="28"/>
        </w:rPr>
      </w:pPr>
    </w:p>
    <w:p w:rsidR="00493913" w:rsidRDefault="00493913" w:rsidP="004939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3913" w:rsidRPr="003053FF" w:rsidRDefault="00493913" w:rsidP="00493913">
      <w:pPr>
        <w:ind w:firstLine="709"/>
        <w:jc w:val="center"/>
        <w:rPr>
          <w:sz w:val="28"/>
          <w:szCs w:val="28"/>
        </w:rPr>
      </w:pPr>
      <w:r w:rsidRPr="003053FF">
        <w:rPr>
          <w:sz w:val="28"/>
          <w:szCs w:val="28"/>
        </w:rPr>
        <w:t>№</w:t>
      </w:r>
      <w:r w:rsidR="003053FF" w:rsidRPr="003053FF">
        <w:rPr>
          <w:sz w:val="28"/>
          <w:szCs w:val="28"/>
        </w:rPr>
        <w:t xml:space="preserve"> 27</w:t>
      </w:r>
      <w:r w:rsidRPr="003053FF">
        <w:rPr>
          <w:sz w:val="28"/>
          <w:szCs w:val="28"/>
        </w:rPr>
        <w:t xml:space="preserve">                                        </w:t>
      </w:r>
      <w:r w:rsidRPr="003053FF">
        <w:rPr>
          <w:color w:val="FF0000"/>
          <w:sz w:val="28"/>
          <w:szCs w:val="28"/>
        </w:rPr>
        <w:t xml:space="preserve">                        </w:t>
      </w:r>
      <w:r w:rsidRPr="003053FF">
        <w:rPr>
          <w:sz w:val="28"/>
          <w:szCs w:val="28"/>
        </w:rPr>
        <w:t xml:space="preserve">от </w:t>
      </w:r>
      <w:r w:rsidR="003053FF">
        <w:rPr>
          <w:sz w:val="28"/>
          <w:szCs w:val="28"/>
        </w:rPr>
        <w:t>01</w:t>
      </w:r>
      <w:r w:rsidRPr="003053FF">
        <w:rPr>
          <w:sz w:val="28"/>
          <w:szCs w:val="28"/>
        </w:rPr>
        <w:t xml:space="preserve"> </w:t>
      </w:r>
      <w:r w:rsidR="003053FF">
        <w:rPr>
          <w:sz w:val="28"/>
          <w:szCs w:val="28"/>
        </w:rPr>
        <w:t xml:space="preserve">октября </w:t>
      </w:r>
      <w:r w:rsidRPr="003053FF">
        <w:rPr>
          <w:sz w:val="28"/>
          <w:szCs w:val="28"/>
        </w:rPr>
        <w:t xml:space="preserve"> 2018 года </w:t>
      </w:r>
    </w:p>
    <w:p w:rsidR="00493913" w:rsidRDefault="00493913" w:rsidP="00493913">
      <w:pPr>
        <w:tabs>
          <w:tab w:val="center" w:pos="5046"/>
        </w:tabs>
        <w:jc w:val="both"/>
        <w:rPr>
          <w:sz w:val="28"/>
          <w:szCs w:val="28"/>
        </w:rPr>
      </w:pPr>
    </w:p>
    <w:p w:rsidR="003053FF" w:rsidRDefault="00493913" w:rsidP="0049391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до 2025 года в сельском поселении </w:t>
      </w:r>
    </w:p>
    <w:p w:rsidR="00493913" w:rsidRDefault="006F3420" w:rsidP="0049391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Буль-Кайпанов</w:t>
      </w:r>
      <w:r w:rsidRPr="0024422D">
        <w:rPr>
          <w:b/>
          <w:sz w:val="28"/>
          <w:szCs w:val="28"/>
        </w:rPr>
        <w:t>ский</w:t>
      </w:r>
      <w:r w:rsidR="003053FF">
        <w:rPr>
          <w:b/>
          <w:sz w:val="28"/>
          <w:szCs w:val="28"/>
        </w:rPr>
        <w:t xml:space="preserve"> </w:t>
      </w:r>
      <w:r w:rsidR="0049391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493913">
        <w:rPr>
          <w:b/>
          <w:sz w:val="28"/>
          <w:szCs w:val="28"/>
        </w:rPr>
        <w:t>Татышлинский</w:t>
      </w:r>
      <w:proofErr w:type="spellEnd"/>
      <w:r w:rsidR="00493913">
        <w:rPr>
          <w:b/>
          <w:sz w:val="28"/>
          <w:szCs w:val="28"/>
        </w:rPr>
        <w:t xml:space="preserve"> район Республики Башкортостан </w:t>
      </w:r>
    </w:p>
    <w:p w:rsidR="00493913" w:rsidRDefault="00493913" w:rsidP="00493913">
      <w:pPr>
        <w:ind w:firstLine="720"/>
        <w:jc w:val="center"/>
        <w:rPr>
          <w:b/>
          <w:sz w:val="28"/>
          <w:szCs w:val="28"/>
        </w:rPr>
      </w:pPr>
    </w:p>
    <w:p w:rsidR="00493913" w:rsidRPr="00B43436" w:rsidRDefault="003053FF" w:rsidP="0049391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93913">
        <w:rPr>
          <w:sz w:val="28"/>
          <w:szCs w:val="28"/>
        </w:rPr>
        <w:t xml:space="preserve">В соответствии с федеральными законами  №131-ФЗ от 06.10.2003г. «Об общих принципах организации местного самоуправления в Российской Федерации», №114-ФЗ от 25.07.2002г. «О противодействии экстремистской деятельности», №35-ФЗ от 06.03.2006г. «О противодействии терроризму», </w:t>
      </w:r>
      <w:r w:rsidR="00493913" w:rsidRPr="003053FF">
        <w:rPr>
          <w:sz w:val="28"/>
          <w:szCs w:val="28"/>
        </w:rPr>
        <w:t xml:space="preserve"> со «Стратегией противодействия экстремизму в Российской Федерации до 2025 года», утвержденной президентом РФ 28.11.2014г №Пр-2753:</w:t>
      </w:r>
    </w:p>
    <w:p w:rsidR="00493913" w:rsidRDefault="00493913" w:rsidP="00493913">
      <w:pPr>
        <w:jc w:val="center"/>
        <w:rPr>
          <w:sz w:val="28"/>
          <w:szCs w:val="28"/>
        </w:rPr>
      </w:pPr>
    </w:p>
    <w:p w:rsidR="00493913" w:rsidRDefault="00493913" w:rsidP="004939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3913" w:rsidRDefault="00493913" w:rsidP="004939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 стратегии противодействия экстремизму до 2025 года в сельском поселении </w:t>
      </w:r>
      <w:r w:rsidR="006F3420" w:rsidRPr="006F3420">
        <w:rPr>
          <w:sz w:val="28"/>
          <w:szCs w:val="28"/>
        </w:rPr>
        <w:t>Буль-Кайпановский</w:t>
      </w:r>
      <w:r w:rsidR="00305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93913" w:rsidRDefault="00493913" w:rsidP="00493913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 w:rsidR="006F3420" w:rsidRPr="006F3420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be-BY"/>
        </w:rPr>
        <w:t>по адресу: Республика Башкортостан, Татышлинский район,с.</w:t>
      </w:r>
      <w:proofErr w:type="spellStart"/>
      <w:r w:rsidR="006F3420" w:rsidRPr="006F3420">
        <w:rPr>
          <w:sz w:val="28"/>
          <w:szCs w:val="28"/>
        </w:rPr>
        <w:t>Буль-Кайпаново</w:t>
      </w:r>
      <w:proofErr w:type="spellEnd"/>
      <w:r w:rsidR="003053FF">
        <w:rPr>
          <w:sz w:val="28"/>
          <w:szCs w:val="28"/>
          <w:lang w:val="be-BY"/>
        </w:rPr>
        <w:t>, ул.Карима Амри, д.6</w:t>
      </w:r>
      <w:r>
        <w:rPr>
          <w:sz w:val="28"/>
          <w:szCs w:val="28"/>
          <w:lang w:val="be-BY"/>
        </w:rPr>
        <w:t xml:space="preserve">  и на</w:t>
      </w:r>
      <w:r>
        <w:rPr>
          <w:sz w:val="28"/>
          <w:szCs w:val="28"/>
        </w:rPr>
        <w:t xml:space="preserve"> официальном сайте администрации сельского </w:t>
      </w:r>
      <w:proofErr w:type="spellStart"/>
      <w:r>
        <w:rPr>
          <w:sz w:val="28"/>
          <w:szCs w:val="28"/>
        </w:rPr>
        <w:t>поселения</w:t>
      </w:r>
      <w:r w:rsidR="006F3420" w:rsidRPr="006F3420">
        <w:rPr>
          <w:sz w:val="28"/>
          <w:szCs w:val="28"/>
        </w:rPr>
        <w:t>Буль-Кайпановский</w:t>
      </w:r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МР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93913" w:rsidRDefault="00493913" w:rsidP="0049391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93913" w:rsidRDefault="00493913" w:rsidP="00493913">
      <w:pPr>
        <w:jc w:val="both"/>
        <w:rPr>
          <w:sz w:val="28"/>
          <w:szCs w:val="28"/>
        </w:rPr>
      </w:pPr>
    </w:p>
    <w:p w:rsidR="00493913" w:rsidRDefault="00493913" w:rsidP="00493913">
      <w:pPr>
        <w:jc w:val="both"/>
        <w:rPr>
          <w:sz w:val="28"/>
          <w:szCs w:val="28"/>
        </w:rPr>
      </w:pPr>
    </w:p>
    <w:p w:rsidR="00493913" w:rsidRDefault="006D68E8" w:rsidP="00493913">
      <w:pPr>
        <w:ind w:firstLine="851"/>
        <w:rPr>
          <w:sz w:val="28"/>
        </w:rPr>
      </w:pPr>
      <w:r>
        <w:rPr>
          <w:sz w:val="28"/>
        </w:rPr>
        <w:t>Глава</w:t>
      </w:r>
      <w:r w:rsidR="00493913">
        <w:rPr>
          <w:sz w:val="28"/>
        </w:rPr>
        <w:t xml:space="preserve"> сельского поселения</w:t>
      </w:r>
    </w:p>
    <w:p w:rsidR="00493913" w:rsidRDefault="003053FF" w:rsidP="00493913">
      <w:pPr>
        <w:rPr>
          <w:sz w:val="28"/>
        </w:rPr>
      </w:pPr>
      <w:r>
        <w:rPr>
          <w:sz w:val="28"/>
          <w:szCs w:val="28"/>
        </w:rPr>
        <w:t xml:space="preserve">            </w:t>
      </w:r>
      <w:r w:rsidR="006F3420" w:rsidRPr="006F3420">
        <w:rPr>
          <w:sz w:val="28"/>
          <w:szCs w:val="28"/>
        </w:rPr>
        <w:t>Буль-Кайпановский</w:t>
      </w:r>
      <w:r w:rsidR="00493913">
        <w:rPr>
          <w:sz w:val="28"/>
        </w:rPr>
        <w:t xml:space="preserve"> сельсовет</w:t>
      </w:r>
    </w:p>
    <w:p w:rsidR="00493913" w:rsidRDefault="00493913" w:rsidP="00493913">
      <w:pPr>
        <w:ind w:firstLine="851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493913" w:rsidRDefault="00493913" w:rsidP="00493913">
      <w:pPr>
        <w:ind w:firstLine="851"/>
        <w:rPr>
          <w:sz w:val="28"/>
        </w:rPr>
      </w:pPr>
      <w:r>
        <w:rPr>
          <w:sz w:val="28"/>
        </w:rPr>
        <w:t>Татышлинский район</w:t>
      </w:r>
    </w:p>
    <w:p w:rsidR="00493913" w:rsidRDefault="00493913" w:rsidP="00493913">
      <w:pPr>
        <w:ind w:firstLine="851"/>
        <w:rPr>
          <w:sz w:val="28"/>
        </w:rPr>
      </w:pPr>
      <w:r>
        <w:rPr>
          <w:sz w:val="28"/>
        </w:rPr>
        <w:t xml:space="preserve">Республики Башкортостан:                                          </w:t>
      </w:r>
      <w:r w:rsidR="006D68E8">
        <w:rPr>
          <w:sz w:val="28"/>
        </w:rPr>
        <w:t>Х.М.Аюпов</w:t>
      </w:r>
    </w:p>
    <w:p w:rsidR="00493913" w:rsidRDefault="00493913" w:rsidP="00493913">
      <w:pPr>
        <w:tabs>
          <w:tab w:val="center" w:pos="5046"/>
        </w:tabs>
        <w:rPr>
          <w:sz w:val="28"/>
          <w:szCs w:val="28"/>
        </w:rPr>
      </w:pPr>
    </w:p>
    <w:p w:rsidR="00493913" w:rsidRDefault="00493913" w:rsidP="00493913">
      <w:pPr>
        <w:ind w:firstLine="851"/>
        <w:rPr>
          <w:sz w:val="28"/>
        </w:rPr>
      </w:pPr>
    </w:p>
    <w:p w:rsidR="00493913" w:rsidRDefault="00493913" w:rsidP="00493913">
      <w:pPr>
        <w:ind w:firstLine="851"/>
        <w:rPr>
          <w:sz w:val="28"/>
          <w:szCs w:val="28"/>
        </w:rPr>
      </w:pPr>
    </w:p>
    <w:p w:rsidR="00493913" w:rsidRDefault="00493913" w:rsidP="00493913">
      <w:pPr>
        <w:tabs>
          <w:tab w:val="center" w:pos="5046"/>
        </w:tabs>
        <w:rPr>
          <w:sz w:val="28"/>
          <w:szCs w:val="28"/>
        </w:rPr>
      </w:pPr>
    </w:p>
    <w:p w:rsidR="00493913" w:rsidRDefault="00493913" w:rsidP="00493913"/>
    <w:p w:rsidR="00493913" w:rsidRDefault="00493913" w:rsidP="00493913">
      <w:pPr>
        <w:sectPr w:rsidR="00493913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6841"/>
        <w:gridCol w:w="7945"/>
      </w:tblGrid>
      <w:tr w:rsidR="00493913" w:rsidTr="005C3D3E">
        <w:tc>
          <w:tcPr>
            <w:tcW w:w="7054" w:type="dxa"/>
          </w:tcPr>
          <w:p w:rsidR="00493913" w:rsidRDefault="00493913" w:rsidP="005C3D3E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493913" w:rsidRDefault="00493913" w:rsidP="005C3D3E">
            <w:pPr>
              <w:rPr>
                <w:sz w:val="28"/>
                <w:szCs w:val="28"/>
              </w:rPr>
            </w:pPr>
          </w:p>
          <w:p w:rsidR="00493913" w:rsidRDefault="00493913" w:rsidP="005C3D3E">
            <w:pPr>
              <w:rPr>
                <w:sz w:val="28"/>
                <w:szCs w:val="28"/>
              </w:rPr>
            </w:pPr>
          </w:p>
          <w:p w:rsidR="00493913" w:rsidRDefault="00493913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493913" w:rsidRDefault="00493913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администрации  </w:t>
            </w:r>
          </w:p>
          <w:p w:rsidR="00493913" w:rsidRDefault="00493913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6F3420" w:rsidRPr="006F3420">
              <w:rPr>
                <w:sz w:val="28"/>
                <w:szCs w:val="28"/>
              </w:rPr>
              <w:t>Буль-Кайпановский</w:t>
            </w:r>
            <w:r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Башкортостан,</w:t>
            </w:r>
          </w:p>
          <w:p w:rsidR="00493913" w:rsidRPr="0094369E" w:rsidRDefault="00493913" w:rsidP="005C3D3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053FF">
              <w:rPr>
                <w:sz w:val="28"/>
                <w:szCs w:val="28"/>
              </w:rPr>
              <w:t>01 октяб</w:t>
            </w:r>
            <w:r w:rsidR="003053FF" w:rsidRPr="003053FF">
              <w:rPr>
                <w:sz w:val="28"/>
                <w:szCs w:val="28"/>
              </w:rPr>
              <w:t xml:space="preserve">ря </w:t>
            </w:r>
            <w:r w:rsidRPr="003053FF">
              <w:rPr>
                <w:sz w:val="28"/>
                <w:szCs w:val="28"/>
              </w:rPr>
              <w:t>2018 г.</w:t>
            </w:r>
            <w:r w:rsidRPr="0094369E">
              <w:rPr>
                <w:color w:val="FF0000"/>
                <w:sz w:val="28"/>
                <w:szCs w:val="28"/>
              </w:rPr>
              <w:t xml:space="preserve"> </w:t>
            </w:r>
            <w:r w:rsidR="003053FF">
              <w:rPr>
                <w:color w:val="FF0000"/>
                <w:sz w:val="28"/>
                <w:szCs w:val="28"/>
              </w:rPr>
              <w:t xml:space="preserve"> </w:t>
            </w:r>
            <w:r w:rsidRPr="003053FF">
              <w:rPr>
                <w:sz w:val="28"/>
                <w:szCs w:val="28"/>
              </w:rPr>
              <w:t>№</w:t>
            </w:r>
            <w:r w:rsidR="003053FF" w:rsidRPr="003053FF">
              <w:rPr>
                <w:sz w:val="28"/>
                <w:szCs w:val="28"/>
              </w:rPr>
              <w:t>27</w:t>
            </w:r>
          </w:p>
          <w:p w:rsidR="00493913" w:rsidRDefault="00493913" w:rsidP="005C3D3E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</w:tr>
    </w:tbl>
    <w:p w:rsidR="00493913" w:rsidRPr="003053FF" w:rsidRDefault="00493913" w:rsidP="00493913">
      <w:pPr>
        <w:pStyle w:val="30"/>
        <w:shd w:val="clear" w:color="auto" w:fill="auto"/>
        <w:spacing w:before="0" w:after="52" w:line="260" w:lineRule="exact"/>
        <w:ind w:left="20"/>
        <w:rPr>
          <w:rFonts w:ascii="Times New Roman" w:hAnsi="Times New Roman" w:cs="Times New Roman"/>
        </w:rPr>
      </w:pPr>
      <w:r w:rsidRPr="003053FF">
        <w:rPr>
          <w:rFonts w:ascii="Times New Roman" w:hAnsi="Times New Roman" w:cs="Times New Roman"/>
        </w:rPr>
        <w:t xml:space="preserve">План мероприятий по реализации в сельском поселении </w:t>
      </w:r>
      <w:r w:rsidR="006F3420" w:rsidRPr="003053FF">
        <w:rPr>
          <w:rFonts w:ascii="Times New Roman" w:hAnsi="Times New Roman" w:cs="Times New Roman"/>
          <w:sz w:val="28"/>
          <w:szCs w:val="28"/>
        </w:rPr>
        <w:t>Буль-Кайпановский</w:t>
      </w:r>
      <w:r w:rsidRPr="003053FF">
        <w:rPr>
          <w:rFonts w:ascii="Times New Roman" w:hAnsi="Times New Roman" w:cs="Times New Roman"/>
        </w:rPr>
        <w:t xml:space="preserve"> сельсовет муниципального района                    Татышлинский район Республики Башкортостан стратегии противодействия экстремизму до 2025 года </w:t>
      </w:r>
    </w:p>
    <w:p w:rsidR="00493913" w:rsidRDefault="00493913" w:rsidP="00493913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85"/>
        <w:gridCol w:w="8695"/>
        <w:gridCol w:w="1511"/>
        <w:gridCol w:w="3879"/>
        <w:gridCol w:w="35"/>
      </w:tblGrid>
      <w:tr w:rsidR="00493913" w:rsidTr="005C3D3E">
        <w:trPr>
          <w:gridAfter w:val="1"/>
          <w:wAfter w:w="35" w:type="dxa"/>
          <w:trHeight w:hRule="exact" w:val="68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913" w:rsidRDefault="00493913" w:rsidP="005C3D3E">
            <w:pPr>
              <w:jc w:val="center"/>
            </w:pPr>
            <w:r>
              <w:t>№</w:t>
            </w:r>
          </w:p>
          <w:p w:rsidR="00493913" w:rsidRDefault="00493913" w:rsidP="005C3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913" w:rsidRDefault="00493913" w:rsidP="005C3D3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913" w:rsidRDefault="00493913" w:rsidP="005C3D3E">
            <w:pPr>
              <w:jc w:val="center"/>
            </w:pPr>
            <w:r>
              <w:t>Срок исполнения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913" w:rsidRDefault="00493913" w:rsidP="005C3D3E">
            <w:pPr>
              <w:jc w:val="center"/>
            </w:pPr>
            <w:r>
              <w:t>Ответственные</w:t>
            </w:r>
          </w:p>
          <w:p w:rsidR="00493913" w:rsidRDefault="00493913" w:rsidP="005C3D3E">
            <w:pPr>
              <w:jc w:val="center"/>
            </w:pPr>
            <w:r>
              <w:t>исполнители</w:t>
            </w:r>
          </w:p>
        </w:tc>
      </w:tr>
      <w:tr w:rsidR="00493913" w:rsidTr="005C3D3E">
        <w:trPr>
          <w:gridAfter w:val="1"/>
          <w:wAfter w:w="35" w:type="dxa"/>
          <w:trHeight w:hRule="exact" w:val="35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913" w:rsidRDefault="00493913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913" w:rsidRDefault="00493913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913" w:rsidRDefault="00493913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913" w:rsidRDefault="00493913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3913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913" w:rsidRDefault="00493913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913" w:rsidRPr="004F4E32" w:rsidRDefault="00493913" w:rsidP="005C3D3E">
            <w:pPr>
              <w:ind w:firstLine="472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493913" w:rsidTr="005C3D3E">
        <w:trPr>
          <w:gridAfter w:val="1"/>
          <w:wAfter w:w="35" w:type="dxa"/>
          <w:trHeight w:hRule="exact" w:val="19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ind w:right="55" w:firstLine="472"/>
              <w:jc w:val="both"/>
              <w:rPr>
                <w:highlight w:val="yellow"/>
              </w:rPr>
            </w:pPr>
            <w:r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 xml:space="preserve">постоянно </w:t>
            </w:r>
          </w:p>
          <w:p w:rsidR="00493913" w:rsidRDefault="00493913" w:rsidP="005C3D3E">
            <w:pPr>
              <w:jc w:val="center"/>
            </w:pPr>
            <w:r>
              <w:t>2016-2025 годы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 xml:space="preserve">Руководители мест массового пребывания; администрация сельского поселения (в дальнейшем Штаб ДНД сельского поселения); </w:t>
            </w:r>
          </w:p>
          <w:p w:rsidR="00493913" w:rsidRDefault="00493913" w:rsidP="005C3D3E">
            <w:r>
              <w:t>участковый уполномоченный ОМВД по Татышлинскому району (по согласованию)</w:t>
            </w:r>
          </w:p>
        </w:tc>
      </w:tr>
      <w:tr w:rsidR="00493913" w:rsidTr="005C3D3E">
        <w:trPr>
          <w:gridAfter w:val="1"/>
          <w:wAfter w:w="35" w:type="dxa"/>
          <w:trHeight w:hRule="exact" w:val="11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ind w:right="55" w:firstLine="472"/>
              <w:jc w:val="both"/>
            </w:pPr>
            <w: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  <w:p w:rsidR="00493913" w:rsidRDefault="00493913" w:rsidP="005C3D3E">
            <w:pPr>
              <w:jc w:val="center"/>
            </w:pPr>
            <w:r>
              <w:t>2016-2025 годы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Администрация сельского поселения;</w:t>
            </w:r>
          </w:p>
          <w:p w:rsidR="00493913" w:rsidRDefault="00493913" w:rsidP="005C3D3E">
            <w:r>
              <w:t>Штаб ДНД сельского поселения;</w:t>
            </w:r>
          </w:p>
          <w:p w:rsidR="00493913" w:rsidRDefault="00493913" w:rsidP="005C3D3E">
            <w:proofErr w:type="gramStart"/>
            <w:r>
              <w:t>ОМВД по Татышлинскому району согласованию)</w:t>
            </w:r>
            <w:proofErr w:type="gramEnd"/>
          </w:p>
        </w:tc>
      </w:tr>
      <w:tr w:rsidR="00493913" w:rsidTr="005C3D3E">
        <w:trPr>
          <w:gridAfter w:val="1"/>
          <w:wAfter w:w="35" w:type="dxa"/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ind w:right="55" w:firstLine="472"/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 мере необходимости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Администрация сельского поселения;</w:t>
            </w:r>
          </w:p>
          <w:p w:rsidR="00493913" w:rsidRDefault="00493913" w:rsidP="005C3D3E">
            <w:r>
              <w:t>Штаб ДНД сельского поселения;</w:t>
            </w:r>
          </w:p>
          <w:p w:rsidR="00493913" w:rsidRDefault="00493913" w:rsidP="005C3D3E">
            <w:r>
              <w:t>Участковый уполномоченный ОМВД по Татышлинскому району (по согласованию);</w:t>
            </w:r>
          </w:p>
          <w:p w:rsidR="00493913" w:rsidRDefault="00493913" w:rsidP="005C3D3E"/>
        </w:tc>
      </w:tr>
      <w:tr w:rsidR="00493913" w:rsidTr="005C3D3E">
        <w:trPr>
          <w:gridAfter w:val="1"/>
          <w:wAfter w:w="35" w:type="dxa"/>
          <w:trHeight w:hRule="exact" w:val="4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 сфере государственной национальной политики</w:t>
            </w:r>
          </w:p>
        </w:tc>
      </w:tr>
      <w:tr w:rsidR="00493913" w:rsidTr="005C3D3E">
        <w:trPr>
          <w:gridAfter w:val="1"/>
          <w:wAfter w:w="35" w:type="dxa"/>
          <w:trHeight w:hRule="exact" w:val="223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  <w:p w:rsidR="00493913" w:rsidRDefault="00493913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Администрация сельского поселения;</w:t>
            </w:r>
          </w:p>
          <w:p w:rsidR="00493913" w:rsidRDefault="00493913" w:rsidP="005C3D3E">
            <w:r>
              <w:t>Представители местного духовенства;</w:t>
            </w:r>
          </w:p>
          <w:p w:rsidR="00493913" w:rsidRDefault="00493913" w:rsidP="005C3D3E">
            <w:r>
              <w:t>Межконфессиональная комиссия МР;</w:t>
            </w:r>
          </w:p>
          <w:p w:rsidR="00493913" w:rsidRDefault="00493913" w:rsidP="005C3D3E">
            <w:r>
              <w:t>ОМВД по Татышлинскому району (по согласованию).</w:t>
            </w:r>
          </w:p>
        </w:tc>
      </w:tr>
      <w:tr w:rsidR="00493913" w:rsidTr="005C3D3E">
        <w:trPr>
          <w:gridAfter w:val="1"/>
          <w:wAfter w:w="35" w:type="dxa"/>
          <w:trHeight w:hRule="exact" w:val="17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внутриконфессионалных</w:t>
            </w:r>
            <w:proofErr w:type="spellEnd"/>
            <w: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ежегодно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Администрация сельского поселения;</w:t>
            </w:r>
          </w:p>
          <w:p w:rsidR="00493913" w:rsidRDefault="00493913" w:rsidP="005C3D3E">
            <w:r>
              <w:t>Межконфессиональная комиссия МР;</w:t>
            </w:r>
          </w:p>
          <w:p w:rsidR="00493913" w:rsidRDefault="00493913" w:rsidP="005C3D3E">
            <w:r>
              <w:t>ОМВД по Татышлинскому району (по согласованию).</w:t>
            </w:r>
          </w:p>
        </w:tc>
      </w:tr>
      <w:tr w:rsidR="00493913" w:rsidTr="005C3D3E">
        <w:trPr>
          <w:trHeight w:hRule="exact" w:val="325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r>
              <w:t xml:space="preserve">Администрация сельского поселения; </w:t>
            </w:r>
          </w:p>
          <w:p w:rsidR="00493913" w:rsidRDefault="00493913" w:rsidP="005C3D3E">
            <w:r>
              <w:t>Штаб ДНД сельского поселения;</w:t>
            </w:r>
          </w:p>
          <w:p w:rsidR="00493913" w:rsidRDefault="00493913" w:rsidP="005C3D3E">
            <w:r>
              <w:t>ОМВД по Татышлинскому району (по согласованию);</w:t>
            </w:r>
          </w:p>
          <w:p w:rsidR="00493913" w:rsidRDefault="00493913" w:rsidP="005C3D3E">
            <w:r>
              <w:t>Межконфессиональная комиссия.</w:t>
            </w:r>
          </w:p>
          <w:p w:rsidR="00493913" w:rsidRDefault="00493913" w:rsidP="005C3D3E"/>
          <w:p w:rsidR="00493913" w:rsidRDefault="00493913" w:rsidP="005C3D3E"/>
          <w:p w:rsidR="00493913" w:rsidRDefault="00493913" w:rsidP="005C3D3E"/>
          <w:p w:rsidR="00493913" w:rsidRDefault="00493913" w:rsidP="005C3D3E"/>
        </w:tc>
      </w:tr>
      <w:tr w:rsidR="00493913" w:rsidTr="005C3D3E">
        <w:trPr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3913" w:rsidRDefault="00493913" w:rsidP="005C3D3E">
            <w:pPr>
              <w:rPr>
                <w:lang w:val="en-US"/>
              </w:rPr>
            </w:pPr>
          </w:p>
        </w:tc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913" w:rsidRDefault="00493913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 сфере государственной миграционной политики</w:t>
            </w:r>
          </w:p>
        </w:tc>
      </w:tr>
      <w:tr w:rsidR="00493913" w:rsidTr="005C3D3E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1</w:t>
            </w: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Татышлинскому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Глава сельского поселения;</w:t>
            </w:r>
          </w:p>
          <w:p w:rsidR="00493913" w:rsidRDefault="00493913" w:rsidP="005C3D3E">
            <w:r>
              <w:t xml:space="preserve">Комиссия по правонарушениям; </w:t>
            </w:r>
          </w:p>
          <w:p w:rsidR="00493913" w:rsidRDefault="00493913" w:rsidP="005C3D3E">
            <w:r>
              <w:t>ОМВД по Татышлинскому району (по согласованию);</w:t>
            </w:r>
          </w:p>
          <w:p w:rsidR="00493913" w:rsidRDefault="00493913" w:rsidP="005C3D3E">
            <w:r>
              <w:t>ГКУ «Центр занятости</w:t>
            </w:r>
          </w:p>
          <w:p w:rsidR="00493913" w:rsidRDefault="00493913" w:rsidP="005C3D3E">
            <w:r>
              <w:t xml:space="preserve"> населения Татышлинского района» (по согласованию).</w:t>
            </w:r>
          </w:p>
        </w:tc>
      </w:tr>
      <w:tr w:rsidR="00493913" w:rsidTr="005C3D3E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ind w:firstLine="472"/>
              <w:jc w:val="both"/>
            </w:pPr>
            <w:r>
              <w:t>Оказание помощи в проведении работы по разъяснению работодателям и иностранным гражданам порядка осуществления трудовой деятельности на территории муниципального района Татышлинский район РБ</w:t>
            </w:r>
          </w:p>
          <w:p w:rsidR="00493913" w:rsidRDefault="00493913" w:rsidP="005C3D3E">
            <w:pPr>
              <w:ind w:firstLine="472"/>
              <w:jc w:val="both"/>
            </w:pPr>
          </w:p>
          <w:p w:rsidR="00493913" w:rsidRDefault="00493913" w:rsidP="005C3D3E">
            <w:pPr>
              <w:ind w:firstLine="472"/>
              <w:jc w:val="both"/>
            </w:pPr>
          </w:p>
          <w:p w:rsidR="00493913" w:rsidRDefault="00493913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  <w:p w:rsidR="00493913" w:rsidRDefault="00493913" w:rsidP="005C3D3E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Глава сельского поселения;</w:t>
            </w:r>
          </w:p>
          <w:p w:rsidR="00493913" w:rsidRDefault="00493913" w:rsidP="005C3D3E">
            <w:r>
              <w:t>ГКУ «Центр занятости</w:t>
            </w:r>
          </w:p>
          <w:p w:rsidR="00493913" w:rsidRDefault="00493913" w:rsidP="005C3D3E">
            <w:r>
              <w:t xml:space="preserve"> населения Татышлинского района» (по согласованию);</w:t>
            </w:r>
          </w:p>
          <w:p w:rsidR="00493913" w:rsidRDefault="00493913" w:rsidP="005C3D3E">
            <w:r>
              <w:t>отделение УФМС России по Татышлинскому району РБ (по согласованию).</w:t>
            </w:r>
          </w:p>
        </w:tc>
      </w:tr>
      <w:tr w:rsidR="00493913" w:rsidTr="005C3D3E">
        <w:trPr>
          <w:gridAfter w:val="1"/>
          <w:wAfter w:w="35" w:type="dxa"/>
          <w:trHeight w:hRule="exact" w:val="327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ind w:firstLine="472"/>
              <w:jc w:val="both"/>
            </w:pPr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493913" w:rsidRDefault="00493913" w:rsidP="005C3D3E">
            <w:pPr>
              <w:ind w:firstLine="472"/>
              <w:jc w:val="both"/>
            </w:pPr>
          </w:p>
          <w:p w:rsidR="00493913" w:rsidRDefault="00493913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r>
              <w:t>ГКУ «Центр занятости</w:t>
            </w:r>
          </w:p>
          <w:p w:rsidR="00493913" w:rsidRDefault="00493913" w:rsidP="005C3D3E">
            <w:r>
              <w:t xml:space="preserve"> населения Татышлинского района» (по согласованию);</w:t>
            </w:r>
          </w:p>
          <w:p w:rsidR="00493913" w:rsidRDefault="00493913" w:rsidP="005C3D3E">
            <w:r>
              <w:t>отделение УФМС России по Татышлинскому району РБ (по согласованию);</w:t>
            </w:r>
          </w:p>
          <w:p w:rsidR="00493913" w:rsidRDefault="00493913" w:rsidP="005C3D3E">
            <w:r>
              <w:t>Совет предпринимателей (по согласованию).</w:t>
            </w:r>
          </w:p>
          <w:p w:rsidR="00493913" w:rsidRDefault="00493913" w:rsidP="005C3D3E">
            <w:r>
              <w:t>Организации, предприятия, учреждения, ИП, КФХ сельского поселения (по согласованию)</w:t>
            </w:r>
          </w:p>
          <w:p w:rsidR="00493913" w:rsidRDefault="00493913" w:rsidP="005C3D3E"/>
        </w:tc>
      </w:tr>
      <w:tr w:rsidR="00493913" w:rsidTr="005C3D3E">
        <w:trPr>
          <w:gridAfter w:val="1"/>
          <w:wAfter w:w="35" w:type="dxa"/>
          <w:trHeight w:hRule="exact" w:val="22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493913" w:rsidRDefault="00493913" w:rsidP="005C3D3E">
            <w:pPr>
              <w:ind w:firstLine="472"/>
              <w:jc w:val="both"/>
            </w:pPr>
            <w:r>
              <w:t>- по проблемам регулирования миграционных процессов;</w:t>
            </w:r>
          </w:p>
          <w:p w:rsidR="00493913" w:rsidRDefault="00493913" w:rsidP="005C3D3E">
            <w:pPr>
              <w:ind w:firstLine="472"/>
              <w:jc w:val="both"/>
            </w:pPr>
            <w:r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493913" w:rsidRDefault="00493913" w:rsidP="005C3D3E">
            <w:pPr>
              <w:ind w:firstLine="472"/>
              <w:jc w:val="both"/>
            </w:pPr>
            <w:r>
              <w:t>- по вопросам интеграции и культурной адаптации мигрантов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Глава сельского поселения</w:t>
            </w:r>
          </w:p>
        </w:tc>
      </w:tr>
      <w:tr w:rsidR="00493913" w:rsidTr="005C3D3E">
        <w:trPr>
          <w:gridAfter w:val="1"/>
          <w:wAfter w:w="35" w:type="dxa"/>
          <w:trHeight w:hRule="exact" w:val="11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  <w:p w:rsidR="00493913" w:rsidRDefault="00493913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Администрация сельского поселения;</w:t>
            </w:r>
          </w:p>
          <w:p w:rsidR="00493913" w:rsidRDefault="00493913" w:rsidP="005C3D3E">
            <w:r>
              <w:t>СДК населенных пунктов;</w:t>
            </w:r>
          </w:p>
          <w:p w:rsidR="00493913" w:rsidRDefault="00493913" w:rsidP="005C3D3E">
            <w:r>
              <w:t>Образовательные учреждения</w:t>
            </w:r>
          </w:p>
        </w:tc>
      </w:tr>
      <w:tr w:rsidR="00493913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3913" w:rsidRDefault="00493913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913" w:rsidRDefault="00493913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 сфере государственной информационной политики</w:t>
            </w:r>
          </w:p>
        </w:tc>
      </w:tr>
      <w:tr w:rsidR="00493913" w:rsidTr="005C3D3E">
        <w:trPr>
          <w:gridAfter w:val="1"/>
          <w:wAfter w:w="35" w:type="dxa"/>
          <w:trHeight w:hRule="exact" w:val="79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ind w:firstLine="472"/>
              <w:jc w:val="both"/>
            </w:pPr>
            <w: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493913" w:rsidRDefault="00493913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  <w:p w:rsidR="00493913" w:rsidRDefault="00493913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r>
              <w:t>Глава сельского поселения;</w:t>
            </w:r>
          </w:p>
          <w:p w:rsidR="00493913" w:rsidRDefault="00493913" w:rsidP="005C3D3E">
            <w:r>
              <w:t>СМИ района</w:t>
            </w:r>
          </w:p>
          <w:p w:rsidR="00493913" w:rsidRDefault="00493913" w:rsidP="005C3D3E"/>
        </w:tc>
      </w:tr>
      <w:tr w:rsidR="00493913" w:rsidTr="005C3D3E">
        <w:trPr>
          <w:gridAfter w:val="1"/>
          <w:wAfter w:w="35" w:type="dxa"/>
          <w:trHeight w:hRule="exact" w:val="19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Глава сельского поселения;</w:t>
            </w:r>
          </w:p>
          <w:p w:rsidR="00493913" w:rsidRDefault="00493913" w:rsidP="005C3D3E">
            <w:r>
              <w:t>Совет предпринимателей (по согласованию);</w:t>
            </w:r>
          </w:p>
          <w:p w:rsidR="00493913" w:rsidRDefault="00493913" w:rsidP="005C3D3E">
            <w:r>
              <w:t>Организации, предприятия, учреждения, ИП, КФХ сельского поселения (по согласованию);</w:t>
            </w:r>
          </w:p>
          <w:p w:rsidR="00493913" w:rsidRDefault="00493913" w:rsidP="005C3D3E">
            <w:r>
              <w:t>СМИ района.</w:t>
            </w:r>
          </w:p>
        </w:tc>
      </w:tr>
      <w:tr w:rsidR="00493913" w:rsidTr="005C3D3E">
        <w:trPr>
          <w:gridAfter w:val="1"/>
          <w:wAfter w:w="35" w:type="dxa"/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3913" w:rsidRDefault="00493913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913" w:rsidRDefault="00493913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493913" w:rsidTr="005C3D3E">
        <w:trPr>
          <w:gridAfter w:val="1"/>
          <w:wAfter w:w="35" w:type="dxa"/>
          <w:trHeight w:hRule="exact" w:val="177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  <w:r>
              <w:t>2016-2025 годы</w:t>
            </w:r>
          </w:p>
          <w:p w:rsidR="00493913" w:rsidRDefault="00493913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Глава сельского поселения;</w:t>
            </w:r>
          </w:p>
          <w:p w:rsidR="00493913" w:rsidRDefault="00493913" w:rsidP="005C3D3E">
            <w:r>
              <w:t>Руководители организаций и учреждений (по согласованию);</w:t>
            </w:r>
          </w:p>
          <w:p w:rsidR="00493913" w:rsidRDefault="00493913" w:rsidP="005C3D3E">
            <w:r>
              <w:t>Предприниматели (по согласованию);</w:t>
            </w:r>
          </w:p>
          <w:p w:rsidR="00493913" w:rsidRDefault="00493913" w:rsidP="005C3D3E">
            <w:r>
              <w:t>Образовательные учреждения</w:t>
            </w:r>
          </w:p>
        </w:tc>
      </w:tr>
      <w:tr w:rsidR="00493913" w:rsidTr="005C3D3E">
        <w:trPr>
          <w:gridAfter w:val="1"/>
          <w:wAfter w:w="35" w:type="dxa"/>
          <w:trHeight w:hRule="exact" w:val="1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3913" w:rsidRDefault="00493913" w:rsidP="005C3D3E">
            <w:pPr>
              <w:ind w:firstLine="472"/>
              <w:jc w:val="both"/>
            </w:pPr>
            <w:proofErr w:type="gramStart"/>
            <w:r>
              <w:t>Проведение тематических занятий в образовательной учреждении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  <w:proofErr w:type="gramEnd"/>
          </w:p>
          <w:p w:rsidR="00493913" w:rsidRDefault="00493913" w:rsidP="005C3D3E">
            <w:pPr>
              <w:ind w:firstLine="472"/>
              <w:jc w:val="both"/>
            </w:pPr>
          </w:p>
          <w:p w:rsidR="00493913" w:rsidRDefault="00493913" w:rsidP="005C3D3E">
            <w:pPr>
              <w:ind w:firstLine="472"/>
              <w:jc w:val="both"/>
            </w:pPr>
          </w:p>
          <w:p w:rsidR="00493913" w:rsidRDefault="00493913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  <w:p w:rsidR="00493913" w:rsidRDefault="00493913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r>
              <w:t>Глава сельского поселения</w:t>
            </w:r>
          </w:p>
          <w:p w:rsidR="00493913" w:rsidRDefault="00493913" w:rsidP="005C3D3E"/>
        </w:tc>
      </w:tr>
      <w:tr w:rsidR="00493913" w:rsidTr="005C3D3E">
        <w:trPr>
          <w:gridAfter w:val="1"/>
          <w:wAfter w:w="35" w:type="dxa"/>
          <w:trHeight w:hRule="exact" w:val="99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>Оказание помощи отделу образования муниципального района Татышлинский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pPr>
              <w:jc w:val="center"/>
            </w:pPr>
            <w:r>
              <w:t>ежегодно</w:t>
            </w:r>
          </w:p>
          <w:p w:rsidR="00493913" w:rsidRDefault="00493913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r>
              <w:t>Администрация</w:t>
            </w:r>
          </w:p>
          <w:p w:rsidR="00493913" w:rsidRDefault="00493913" w:rsidP="005C3D3E">
            <w:r>
              <w:t xml:space="preserve"> сельского поселения</w:t>
            </w:r>
          </w:p>
          <w:p w:rsidR="00493913" w:rsidRDefault="00493913" w:rsidP="005C3D3E"/>
        </w:tc>
      </w:tr>
      <w:tr w:rsidR="00493913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3913" w:rsidRDefault="00493913" w:rsidP="005C3D3E">
            <w:pPr>
              <w:jc w:val="center"/>
              <w:rPr>
                <w:lang w:val="en-US"/>
              </w:rPr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913" w:rsidRDefault="00493913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</w:tc>
      </w:tr>
      <w:tr w:rsidR="00493913" w:rsidTr="005C3D3E">
        <w:trPr>
          <w:gridAfter w:val="1"/>
          <w:wAfter w:w="35" w:type="dxa"/>
          <w:trHeight w:hRule="exact" w:val="17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ежегодно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Глава сельского поселения;</w:t>
            </w:r>
          </w:p>
          <w:p w:rsidR="00493913" w:rsidRDefault="00493913" w:rsidP="005C3D3E">
            <w:r>
              <w:t>Руководители организаций и учреждений (по согласованию);</w:t>
            </w:r>
          </w:p>
          <w:p w:rsidR="00493913" w:rsidRDefault="00493913" w:rsidP="005C3D3E">
            <w:r>
              <w:t>предприниматели (по согласованию);</w:t>
            </w:r>
          </w:p>
          <w:p w:rsidR="00493913" w:rsidRDefault="00493913" w:rsidP="005C3D3E">
            <w:r>
              <w:t>образовательные учреждения</w:t>
            </w:r>
          </w:p>
        </w:tc>
      </w:tr>
      <w:tr w:rsidR="00493913" w:rsidTr="005C3D3E">
        <w:trPr>
          <w:gridAfter w:val="1"/>
          <w:wAfter w:w="35" w:type="dxa"/>
          <w:trHeight w:hRule="exact" w:val="113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</w:pPr>
            <w:r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913" w:rsidRDefault="00493913" w:rsidP="005C3D3E">
            <w:r>
              <w:t>Администрация сельского поселения</w:t>
            </w:r>
          </w:p>
          <w:p w:rsidR="00493913" w:rsidRDefault="00493913" w:rsidP="005C3D3E">
            <w:r>
              <w:t>заведующие СДК, заведующие библиотеками</w:t>
            </w:r>
          </w:p>
          <w:p w:rsidR="00493913" w:rsidRDefault="00493913" w:rsidP="005C3D3E"/>
        </w:tc>
      </w:tr>
      <w:tr w:rsidR="00493913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913" w:rsidRDefault="00493913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Организационные мероприятия </w:t>
            </w:r>
          </w:p>
        </w:tc>
      </w:tr>
      <w:tr w:rsidR="00493913" w:rsidTr="005C3D3E">
        <w:trPr>
          <w:gridAfter w:val="1"/>
          <w:wAfter w:w="35" w:type="dxa"/>
          <w:trHeight w:hRule="exact" w:val="12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ind w:firstLine="472"/>
              <w:jc w:val="both"/>
            </w:pPr>
            <w: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493913" w:rsidRDefault="00493913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 отдельным планам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Глава сельского поселения;</w:t>
            </w:r>
          </w:p>
          <w:p w:rsidR="00493913" w:rsidRDefault="00493913" w:rsidP="005C3D3E">
            <w:r>
              <w:t>Комиссия по правонарушениям;</w:t>
            </w:r>
          </w:p>
          <w:p w:rsidR="00493913" w:rsidRDefault="00493913" w:rsidP="005C3D3E">
            <w:r>
              <w:t>ОМВД по Татышлинскому району (по согласованию).</w:t>
            </w:r>
          </w:p>
        </w:tc>
      </w:tr>
      <w:tr w:rsidR="00493913" w:rsidTr="005C3D3E">
        <w:trPr>
          <w:gridAfter w:val="1"/>
          <w:wAfter w:w="35" w:type="dxa"/>
          <w:trHeight w:hRule="exact" w:val="14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913" w:rsidRDefault="00493913" w:rsidP="005C3D3E">
            <w:pPr>
              <w:ind w:firstLine="472"/>
              <w:jc w:val="both"/>
            </w:pPr>
            <w: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493913" w:rsidRDefault="00493913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3913" w:rsidRDefault="00493913" w:rsidP="005C3D3E">
            <w:pPr>
              <w:jc w:val="center"/>
            </w:pPr>
            <w:r>
              <w:t>по отдельным планам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913" w:rsidRDefault="00493913" w:rsidP="005C3D3E">
            <w:r>
              <w:t>Глава сельского поселения;</w:t>
            </w:r>
          </w:p>
          <w:p w:rsidR="00493913" w:rsidRDefault="00493913" w:rsidP="005C3D3E">
            <w:r>
              <w:t>Комиссия по правонарушениям;</w:t>
            </w:r>
          </w:p>
          <w:p w:rsidR="00493913" w:rsidRDefault="00493913" w:rsidP="005C3D3E">
            <w:r>
              <w:t>Межконфессиональная комиссия;</w:t>
            </w:r>
          </w:p>
          <w:p w:rsidR="00493913" w:rsidRDefault="00493913" w:rsidP="005C3D3E">
            <w:r>
              <w:t>ОМВД по Татышлинскому району (по согласованию).</w:t>
            </w:r>
          </w:p>
        </w:tc>
      </w:tr>
    </w:tbl>
    <w:p w:rsidR="00493913" w:rsidRDefault="00493913" w:rsidP="00493913"/>
    <w:p w:rsidR="00493913" w:rsidRDefault="00493913" w:rsidP="00493913"/>
    <w:p w:rsidR="00493913" w:rsidRDefault="00493913" w:rsidP="00493913"/>
    <w:p w:rsidR="00493913" w:rsidRDefault="00493913" w:rsidP="00493913"/>
    <w:p w:rsidR="003A38C1" w:rsidRDefault="003A38C1"/>
    <w:sectPr w:rsidR="003A38C1" w:rsidSect="0051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7A3C"/>
    <w:rsid w:val="003053FF"/>
    <w:rsid w:val="003A38C1"/>
    <w:rsid w:val="00493650"/>
    <w:rsid w:val="00493913"/>
    <w:rsid w:val="006D68E8"/>
    <w:rsid w:val="006F3420"/>
    <w:rsid w:val="006F7A3C"/>
    <w:rsid w:val="00A72F9A"/>
    <w:rsid w:val="00C778AE"/>
    <w:rsid w:val="00E5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93913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3913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493913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493913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4939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93913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3913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493913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493913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4939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</cp:revision>
  <cp:lastPrinted>2018-11-01T04:49:00Z</cp:lastPrinted>
  <dcterms:created xsi:type="dcterms:W3CDTF">2018-10-12T07:56:00Z</dcterms:created>
  <dcterms:modified xsi:type="dcterms:W3CDTF">2018-11-01T04:54:00Z</dcterms:modified>
</cp:coreProperties>
</file>