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BD" w:rsidRDefault="005E21BD" w:rsidP="005E21BD">
      <w:pPr>
        <w:pStyle w:val="1"/>
        <w:jc w:val="center"/>
      </w:pPr>
      <w:r>
        <w:t>Федеральный закон от 24 июля 2007 г. N 209-ФЗ "О развитии малого и среднего предпринимательства в Российской Федерации" (с изменениями и дополнениями)</w:t>
      </w:r>
    </w:p>
    <w:p w:rsidR="005E21BD" w:rsidRDefault="005E21BD" w:rsidP="005E21BD">
      <w:pPr>
        <w:shd w:val="clear" w:color="auto" w:fill="FFFFFF"/>
        <w:rPr>
          <w:color w:val="000000"/>
        </w:rPr>
      </w:pPr>
    </w:p>
    <w:p w:rsidR="005E21BD" w:rsidRDefault="005E21BD" w:rsidP="005E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1BD" w:rsidRPr="005E21BD" w:rsidRDefault="005E21BD" w:rsidP="005E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:rsidR="005E21BD" w:rsidRPr="005E21BD" w:rsidRDefault="005E21BD" w:rsidP="005E2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принципами поддержки субъектов малого и среднего предпринимательства являются: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E21BD" w:rsidRPr="005E21BD" w:rsidRDefault="005E21BD" w:rsidP="005E2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block_582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2015 г. N 156-ФЗ пункт 3 части 1 статьи 14 настоящего Федерального закона изложен в новой редакции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поддержки с соблюдением требований, установленных </w:t>
      </w:r>
      <w:hyperlink r:id="rId5" w:anchor="block_190106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года N 135-ФЗ "О защите конкуренции";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открытость процедур оказания поддержки.</w:t>
      </w:r>
    </w:p>
    <w:p w:rsidR="005E21BD" w:rsidRPr="005E21BD" w:rsidRDefault="005E21BD" w:rsidP="005E2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65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2015 г. N 408-ФЗ в часть 2 статьи 14 настоящего Федерального закона внесены изменения, </w:t>
      </w:r>
      <w:hyperlink r:id="rId7" w:anchor="block_104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августа 2016 г.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</w:t>
      </w: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8" w:anchor="block_706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года N 210-ФЗ "Об организации предоставления государственных и муниципальных услуг" перечень документов.</w:t>
      </w:r>
      <w:proofErr w:type="gramEnd"/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10" w:anchor="block_1017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E21BD" w:rsidRPr="005E21BD" w:rsidRDefault="005E21BD" w:rsidP="005E2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584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2015 г. N 156-ФЗ в часть 4 статьи 14 настоящего Федерального закона внесены изменения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Финансовая поддержка субъектов малого и среднего предпринимательства, предусмотренная </w:t>
      </w:r>
      <w:hyperlink r:id="rId12" w:anchor="block_17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3" w:anchor="block_181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подакцизных товаров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добычу и (или) реализацию полезных ископаемых, за исключением </w:t>
      </w:r>
      <w:hyperlink r:id="rId14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общераспространенных полезных ископаемых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оказании поддержки должно быть отказано в случае, если:</w:t>
      </w:r>
    </w:p>
    <w:p w:rsidR="005E21BD" w:rsidRPr="005E21BD" w:rsidRDefault="005E21BD" w:rsidP="005E2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5051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2015 г. N 156-ФЗ пункт 1 части 5 статьи 14 настоящего Федерального закона изложен в новой редакции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выполнены условия оказания поддержки;</w:t>
      </w:r>
    </w:p>
    <w:p w:rsidR="005E21BD" w:rsidRPr="005E21BD" w:rsidRDefault="005E21BD" w:rsidP="005E2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5052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2015 г. N 156-ФЗ в пункт 3 части 5 статьи 14 настоящего Федерального закона внесены изменения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E21BD" w:rsidRPr="005E21BD" w:rsidRDefault="005E21BD" w:rsidP="005E21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586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2015 г. N 156-ФЗ в часть 6 статьи 14 настоящего Федерального закона внесены изменения</w:t>
      </w:r>
    </w:p>
    <w:p w:rsidR="005E21BD" w:rsidRPr="005E21BD" w:rsidRDefault="005E21BD" w:rsidP="005E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рассмотрения предусмотренных </w:t>
      </w:r>
      <w:hyperlink r:id="rId18" w:anchor="block_1402" w:history="1">
        <w:r w:rsidRPr="005E2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5E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C4FA1" w:rsidRDefault="006C4FA1"/>
    <w:sectPr w:rsidR="006C4FA1" w:rsidSect="006C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21BD"/>
    <w:rsid w:val="005E21BD"/>
    <w:rsid w:val="006C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1"/>
  </w:style>
  <w:style w:type="paragraph" w:styleId="1">
    <w:name w:val="heading 1"/>
    <w:basedOn w:val="a"/>
    <w:next w:val="a"/>
    <w:link w:val="10"/>
    <w:uiPriority w:val="9"/>
    <w:qFormat/>
    <w:rsid w:val="005E2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E21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5E21BD"/>
  </w:style>
  <w:style w:type="character" w:styleId="a3">
    <w:name w:val="Hyperlink"/>
    <w:basedOn w:val="a0"/>
    <w:uiPriority w:val="99"/>
    <w:semiHidden/>
    <w:unhideWhenUsed/>
    <w:rsid w:val="005E21B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E21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E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2/" TargetMode="External"/><Relationship Id="rId13" Type="http://schemas.openxmlformats.org/officeDocument/2006/relationships/hyperlink" Target="http://base.garant.ru/10900200/35/" TargetMode="External"/><Relationship Id="rId18" Type="http://schemas.openxmlformats.org/officeDocument/2006/relationships/hyperlink" Target="http://base.garant.ru/121548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295402/" TargetMode="External"/><Relationship Id="rId12" Type="http://schemas.openxmlformats.org/officeDocument/2006/relationships/hyperlink" Target="http://base.garant.ru/12154854/" TargetMode="External"/><Relationship Id="rId17" Type="http://schemas.openxmlformats.org/officeDocument/2006/relationships/hyperlink" Target="http://base.garant.ru/711064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110641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1295402/" TargetMode="External"/><Relationship Id="rId11" Type="http://schemas.openxmlformats.org/officeDocument/2006/relationships/hyperlink" Target="http://base.garant.ru/71106416/" TargetMode="External"/><Relationship Id="rId5" Type="http://schemas.openxmlformats.org/officeDocument/2006/relationships/hyperlink" Target="http://base.garant.ru/12148517/6/" TargetMode="External"/><Relationship Id="rId15" Type="http://schemas.openxmlformats.org/officeDocument/2006/relationships/hyperlink" Target="http://base.garant.ru/71106416/" TargetMode="External"/><Relationship Id="rId10" Type="http://schemas.openxmlformats.org/officeDocument/2006/relationships/hyperlink" Target="http://base.garant.ru/12133556/1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se.garant.ru/71106416/" TargetMode="External"/><Relationship Id="rId9" Type="http://schemas.openxmlformats.org/officeDocument/2006/relationships/hyperlink" Target="http://base.garant.ru/55171155/" TargetMode="External"/><Relationship Id="rId14" Type="http://schemas.openxmlformats.org/officeDocument/2006/relationships/hyperlink" Target="http://base.garant.ru/39620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1062</Words>
  <Characters>6059</Characters>
  <Application>Microsoft Office Word</Application>
  <DocSecurity>0</DocSecurity>
  <Lines>50</Lines>
  <Paragraphs>14</Paragraphs>
  <ScaleCrop>false</ScaleCrop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2017-11-29T05:49:00Z</dcterms:created>
  <dcterms:modified xsi:type="dcterms:W3CDTF">2017-11-29T05:58:00Z</dcterms:modified>
</cp:coreProperties>
</file>